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hrsoz4oo0nxebuyc0a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20 сентября 2002 года N 639            ПОСТАНОВЛЕНИЕ ПРАВИТЕЛЬСТВА КЫРГЫЗСКОЙ РЕСПУБЛИКИ                                                О ходе выполнения Плана законопроектных работ          Правительства Кыргызской Республики за I полугодие        2002 года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административных ведомств и государственных комиссий              (В редакции постановления Правительства КР от                </w:t>
      </w:r>
      <w:hyperlink w:history="1" r:id="rIddacmnpdsj2pg8m2r3zewm">
        <w:r>
          <w:rPr>
            <w:rFonts w:ascii="Arial" w:cs="Arial" w:eastAsia="Arial" w:hAnsi="Arial"/>
            <w:color w:val="1D4ED8"/>
            <w:sz w:val="24"/>
            <w:szCs w:val="24"/>
            <w:u w:val="single"/>
          </w:rPr>
          <w:t xml:space="preserve">4 августа 2008 года № 419</w:t>
        </w:r>
      </w:hyperlink>
      <w:r>
        <w:rPr>
          <w:rFonts w:ascii="Arial" w:cs="Arial" w:eastAsia="Arial" w:hAnsi="Arial"/>
          <w:sz w:val="24"/>
          <w:szCs w:val="24"/>
        </w:rPr>
        <w:t xml:space="preserve">)      Совершенствование законодательства, одно из наиболее приоритетныхнаправлений    деятельности   Правительства   Кыргызской   Республики,создающее  правовую основу социально-экономического роста государства,совершенствования структуры и повышения эффективности государственногоуправления.      За  последние несколько лет Правительством Кыргызской Республикипредпринят  ряд  мер  по  совершенствованию  законодательства,   средикоторых  особо  выделяются подготовка отраслевых нормативных  правовыхактов,   приведение  их  в  соответствие  с  принятыми  международнымиобязательствами, их систематизация и инвентаризация.       Также   необходимо   отметить,   что   в   целях   упорядочениязаконотворческой  деятельности Правительства Кыргызской  Республики  вМинистерстве юстиции Кыргызской Республики создан Центр по координациизаконопроектной   работы   Правительства  Кыргызской   Республики   состатусом  главного управления, проводится активная работа с депутатамиЖогорку  Кенеша  Кыргызской  Республики  по  продвижению  приоритетныхзаконопроектов.      К  этой  же сфере относится еще один чрезвычайно важный  вопрос,затронутый Президентом Кыргызской Республики А.Акаевым на совещании  сновым  составом Правительства Кыргызской Республики 10 июля 2002 года,который  касается возможностей оперативного воздействия исполнительнойвласти   на  экономические  процессы.  Поскольку  в  последнее   времядоминирующей  становится  тенденция к  урегулированию  любых  вопросовпутем  принятия  закона. Тем самым исполнительная  власть  все  большесамоустраняется от самостоятельного решения всех вопросов, связанных соперативным   государственным  регулированием,   в   первую   очередь,экономических  вопросов, лишив себя оперативности. В этой  связи  Планзаконопроектных работ Правительства Кыргызской Республики  на  текущийгод  сформирован  в сторону максимального упрощения  его  структурногопостроения  и  улучшения  его качественного  содержания  с  включениемнаиболее приоритетных и важных законопроектов.      Законопроектная деятельность Правительства Кыргызской Республикив  2002  году  осуществляется в соответствии с </w:t>
      </w:r>
      <w:hyperlink w:history="1" r:id="rIdzvv2px4yyty9fz64yh07f">
        <w:r>
          <w:rPr>
            <w:rFonts w:ascii="Arial" w:cs="Arial" w:eastAsia="Arial" w:hAnsi="Arial"/>
            <w:color w:val="1D4ED8"/>
            <w:sz w:val="24"/>
            <w:szCs w:val="24"/>
            <w:u w:val="single"/>
          </w:rPr>
          <w:t xml:space="preserve">Планом</w:t>
        </w:r>
      </w:hyperlink>
      <w:r>
        <w:rPr>
          <w:rFonts w:ascii="Arial" w:cs="Arial" w:eastAsia="Arial" w:hAnsi="Arial"/>
          <w:sz w:val="24"/>
          <w:szCs w:val="24"/>
        </w:rPr>
        <w:t xml:space="preserve">  законопроектныхработ Правительства Кыргызской Республики, утвержденным </w:t>
      </w:r>
      <w:hyperlink w:history="1" r:id="rIde0xsxnvey4lh9rk8bcw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26 февраля 2002 года N 105  "ОПлане  законопроектных  работ Правительства Кыргызской  Республики  на2002  год  и  мерах  по дальнейшему совершенствованию  законопроектнойдеятельности   Правительства   Кыргызской   Республики",    а    такжемероприятиями,   планами   и  программами,   утвержденными   решениямиПрезидента и Правительства Кыргызской Республики.      Так,  согласно  </w:t>
      </w:r>
      <w:hyperlink w:history="1" r:id="rIdvyfhpjyu_wxrbijsbykga">
        <w:r>
          <w:rPr>
            <w:rFonts w:ascii="Arial" w:cs="Arial" w:eastAsia="Arial" w:hAnsi="Arial"/>
            <w:color w:val="1D4ED8"/>
            <w:sz w:val="24"/>
            <w:szCs w:val="24"/>
            <w:u w:val="single"/>
          </w:rPr>
          <w:t xml:space="preserve">Плану</w:t>
        </w:r>
      </w:hyperlink>
      <w:r>
        <w:rPr>
          <w:rFonts w:ascii="Arial" w:cs="Arial" w:eastAsia="Arial" w:hAnsi="Arial"/>
          <w:sz w:val="24"/>
          <w:szCs w:val="24"/>
        </w:rPr>
        <w:t xml:space="preserve"> законопроектных работ на первое  полугодие2002  года была запланирована разработка 44 законопроектов, из которыхфактически  было  разработано 22, разработка  10  была  перенесена  напоследующие   кварталы   текущего   года,   3   исключены   из   Планазаконопроектных работ, 9 остались не разработанными.     Необходимо отметить, что План законопроектных работ ПравительстваКыргызской  Республики  на  2002 год был сформирован  также  с  учетомнаиболее  важных  и приоритетных законопроектов, ранее  инициированныхПравительством   Кыргызской Республики и направленных на  рассмотрениепалат  Жогорку  Кенеша Кыргызской Республики, сроки  принятия  которыхбыли   обусловлены  обязательствами  Кыргызской  Республики  в  рамкахзаключенных международных соглашений и решениями Президента КыргызскойРеспублики.  В  План  законопроектных работ  Правительства  КыргызскойРеспублики  на первое полугодие 2002 года было включено  35  указанныхзаконопроектов,   сроки   принятия   которых   были   предположительноустановлены  на  1  квартал 2002 года, из  них  приняты  -  14,  20  -находятся  на  рассмотрении в соответствующих комитетах палат  ЖогоркуКенеша Кыргызской Республики, 1 - законопроект отозван.      Таким  образом,  необходимо отметить  достаточно  слабую  работуорганов исполнительной власти, их пассивную позицию в этом вопросе. Непродуман   механизм  работы  в  указанном  направлении,  ответственныеисполнители  зачастую не имеют информации о состоянии  законопроектов.Создание  в  Министерстве   юстиции Кыргызской  Республики  Центра  покоординации  законопроектной  деятельности  Правительства   КыргызскойРеспублики, в свою очередь, послужило хорошей основой для упорядочениядеятельности  органов  исполнительной власти в  этой  области,  однакопрактическая реализация данной задачи Министерством юстиции КыргызскойРеспублики существенно осложняется недостаточными полномочиями  по  ееосуществлению.   Поскольку   отсутствуют   соответствующий    механизмвзаимодействия, рычаги влияния на ответственных исполнителей,  которыенередко   фактически   игнорируют  Министерство   юстиции   КыргызскойРеспублики,  безответственно и формально подходят к  выполнению  своейработы.  И  как  следствие координирующая  роль  Министерства  юстицииКыргызской   Республики  в  этом  направлении  не  достигает   нужногорезультата.        Как    показывает   анализ,   эффективное   выполнение   Планазаконопроектных  работ  Правительства Кыргызской  Республики  зачастуюставится  под  угрозу  самими  ответственными  исполнителями,  которыепытаясь  избежать  ответственности,  перед  отчетным  периодом  вносятпредложения   об   исключении  либо  о  переносе   сроков   разработкизаконопроектов по различным обстоятельствам. Как было сказано выше, из44  законопроектов  запланированных на 1  полугодие  2002  года,  былиразработаны  только 22, а разработка 10 была перенесена на последующиекварталы.  В  этой  связи  необходимо  прекратить  практику   внесенияподобных   изменений   в  План  законопроектных  работ   ПравительстваКыргызской  Республики  для  усиления ответственности  исполнителей  иустранения формального отношения к внесению ими предложений на  стадииформирования  Плана  законопроектных работ   Правительства  КыргызскойРеспублики на соответствующий период.      Несмотря  на  неоднократные высказывания  Президента  КыргызскойРеспублики  о  необходимости  перехода  от  количественных  параметровпринятия нормативных актов к их качественному состоянию все еще  остростоит  проблема качества  подготавливаемых законопроектов,  многие  изкоторых  низкого  качества,  противоречат законодательству,  дублируютнормы  других  законодательных актов. Продолжают  иметь  место  случаиразработки и внесения в Правительство Кыргызской Республики различнымиорганами исполнительной власти в течение короткого промежутка  временипроектов законов, предусматривающих изменения в одинаковые законы, чтоговорит  о  несогласованности их действий  в  законопроектной  работе.Органами  исполнительной власти не соблюдаются  формальные  требованияРегламента   Правительства  Кыргызской  Республики,  предъявляемые   кпроцедуре   внесения  проектов  законов  в  Правительство   КыргызскойРеспублики,    которые    вносятся  без  приложения   полного   пакетадокументов.  Также  ими  не  соблюдаются требования  по  обязательномуопубликованию определенных категорий  проектов законов.      В  решении  вопросов  качественной подготовки  законопроектов  инезависимой  их экспертизы, отлаженной системы обучения  и  подготовкиюристов,  совместимости  научных  идей  с  практическими  навыками   внормотворческой деятельности  способствовало бы создание  независимогоинститута подготовки и экспертизы законопроектов. Значительный  эффектв   повышении   качества   законов  даст   обсуждение   законопроектовобщественностью, прежде всего, обсуждение базовых законопроектов.       Недостаточно   координируется   работа  органов  исполнительнойвласти,  практическая  реализация большинства принимаемых  нормативныхправовых актов затягивается, не исполняется, что часто наблюдается приподготовке   нормативных  правовых  актов.  Это   говорит   о   низкомпрофессиональном  уровне  юридических  служб  органов   исполнительнойвласти.  В  связи  с  чем,  в целях совершенствования  нормотворческойдетельности¬  повышения  уровня  правового  обеспечения   и   качестваподготовки  проектов  нормативных правовых актов, необходимо  повыситьроль  юридических  служб  органов  исполнительной  власти,  что  будетспособствовать притоку квалифицированныхюридических кадров.        Особого    внимания   заслуживает   проблема   взаимоотношенийПравительства    с   Жогорку   Кенешем   Кыргызской    Республики    взаконотворческой   деятельности,  поскольку  рассмотрение  и  принятиезначительного количества законопроектов, инициированных ПравительствомКыргызской Республики, зачастую неоправданно затягивается.      Так,  Правительством Кыргызской Республики за период с  1999  понастоящее   время  было  инициировано и  направлено  в  Жогорку  КенешКыргызской Республики 649 законопроектов, из них к настоящему  временипринято только 246, отозвано 92, остались не рассмотренными около 309.     Динамика количества законов,  принятых Жогорку Кенешем КыргызскойРеспублики  за  период  с 1999 по настоящее время  выглядит  следующимобразом:      -  в  1999  году  - 147 (из них,  инициированных  ПравительствомКыргызской Республики - 94);      -  в  2000  году  -  94  (из них, инициированных  ПравительствомКыргызской Республики - 88);      -  в   2001   году  - 115 (из них, инициированных ПравительствомКыргызской Республики - 52);      -  в  первом  полугодии 2002 года - 131 (из них,  инициированныхПравительством Кыргызской Республики - 12).       Данная  ситуация  является  следствием  отсутствия  эффективныхпартнерских   отношений  между  Правительством  и   Жогорку    КенешемКыргызской  Республики,  взаимосогласованности  и  четкого   механизмавзаимодействия  между  ними,  а также наличия  собственных  внутреннихрегламентов работы. В данном случае, было бы целесообразно разработатьи утвердить совместным решением соответствующий порядок взаимодействиямежду  Законодательным   собранием  Жогорку  Кенеша  и  ПравительствомКыргызской  Республики в законотворческой деятельности, который  будетиметь одинаковую юридическую силу для обеих сторон. В данном документеследует   предусмотреть  процедурные  вопросы  прохождения  в  палатахЖогорку  Кенеша  Кыргызской  Республики  законопроектов,  инициируемыхПравительством   Кыргызской  Республики,  а  также  четко   определитьфункции,   права   и   обязанности   как   Правительства,    так     иЗаконодательного собрания Жогорку Кенеша Кыргызской Республики.      В  совершенствовании законотворческой деятельности ПравительстваКыргызской  Республики  в  последнее время  значительную  роль  играетработа  по   инвентаризации  законодательства  Кыргызской  Республики,проводимая  Правительственной комиссией по инвентаризации  нормативныхправовых  актов Кыргызской Республики, за время существования  которойбыло разработано и одобрено Правительством Кыргызской Республики более100   законопроектов,    10   Указов  Президента,   50   постановленийПравительства  Кыргызской Республики. Однако,  следует  отметить,  чторабота в этом направлении в настоящее время недостаточно упорядочена иотрегулирована,    отсутствует   системный   подход,    инвентаризациязаконодательства проводится хаотично. Недостаточные результаты  работыкомиссии   являются,   в   первую   очередь,   следствием   отсутствиязаинтересованности в проводимой работе, формальном подходе со  сторонысамих    министерств,    государственных   комитетов,    ведомств    игосударственных  комиссий.  Прилагаемые  усилия  Министерства  юстицииКыргызской  Республики по активизации работы не  приводят  к  желаемымрезультатам.  Учитывая  особую  роль,  придаваемую  комиссии  в   делесовершенствования   законодательства,  необходимо   активизировать   иусовершенствовать ее работу, усилить ответственность членов  комиссии,инвентаризацию   законодательства  следует  проводить  на  плановой  ипрограммной основе с определением ее приоритетных направлений.      Вопросы  координации нормотворческой деятельности осуществляютсяМинистерством  юстиции Кыргызской Республики посредством осуществлениягосударственной регистрации ведомственных  нормативных правовых  актовминистерств, государственных комитетов  и  административных  ведомств,местных     государственных   администраций   и    органов    местногосамоуправления.      За первое  полугодие  2002 года Министерством юстиции КыргызскойРеспублики  зарегистрировано  108 ведомственных  нормативных  правовыхактов.   Всего   представлено  на  государственную   регистрацию   162ведомственных  нормативных  правовых акта.  Из  них:   54  актам  былоотказано   в   государственной   регистрации   как   несоответствующимзаконодательству   или  установленным  правилам   по   государственнойрегистрации (сроки представления, оформление, согласования акта).      Для сравнения, за тот же период 2001 года было представлено  145ведомственных нормативных правовых актов, из них зарегистрировано  100ведомственных актов, отказано в регистрации 45 актам.        В    целях   дальнейшего   совершенствования   нормотворческойдеятельности Правительство Кыргызской Республики постановляет:      1.  Отметить  недостаточную работу министерств,  государственныхкомитетов,  административных  ведомств и государственных  комиссий  поосуществлению  текущей законопроектной деятельности,  а  также  работуПравительственной  комиссии  по  инвентаризации  нормативных  правовыхактов Кыргызской Республики.      При этом, работу по осуществлению  законопроектной деятельности,проведенную  Государственной  комиссией при  Правительстве  КыргызскойРеспублики по антимонопольной политике, Государственной комиссией  приПравительстве  Кыргызской Республики по развитию  предпринимательства,Государственным  агентством по геологии и  минеральным   ресурсам  приПравительстве  Кыргызской  Республики, Государственной  комиссией  приПравительстве  Кыргызской Республики по архитектуре  и  строительству,Министром   по делам местного самоуправления и регионального  развитияКыргызской Республики признать неудовлетворительной.     2. Установить, что:       -   координация   законопроектной  деятельности   ПравительстваКыргызской Республики и обеспечение взаимодействия с палатами  ЖогоркуКенеша   Кыргызской   Республики   являются   наиболее   приоритетныминаправлениями деятельности Министерства юстиции Кыргызской Республики;       -   министерства,  государственные  комитеты,  административныеведомства   и государственные комиссии обязаны представлять информациюо  законопроектной  деятельности  в  Министерство  юстиции  КыргызскойРеспублики в 5-дневный срок;      - внесение в Правительство Кыргызской Республики министерствами,государственными   комитетами,   административными    ведомствами    игосударственными    комиссиями    законопроектов,    предусматривающихизменение  и дополнение в одинаковые законы, производится один  раз  вгод  через  Министерство юстиции Кыргызской Республики, за исключениемслучаев, когда срок разработки законопроектов установлен в программныхмероприятиях,  утвержденных  решениями  Правительства   и   ПрезидентаКыргызской  Республики.     3. (Утратил  силу в соответствии с </w:t>
      </w:r>
      <w:hyperlink w:history="1" r:id="rIdd4-vrcjxkhhtreoyfkgf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4 августа 2008 года № 419)     4. Министерствам,  государственным комитетам, административным ве-домствам, государственным комиссиям:     - привести свои решения в соответствие с настоящим постановлением.     (В редакции  постановления Правительства КР от </w:t>
      </w:r>
      <w:hyperlink w:history="1" r:id="rIdyagagnsiol_1cr2olvonl">
        <w:r>
          <w:rPr>
            <w:rFonts w:ascii="Arial" w:cs="Arial" w:eastAsia="Arial" w:hAnsi="Arial"/>
            <w:color w:val="1D4ED8"/>
            <w:sz w:val="24"/>
            <w:szCs w:val="24"/>
            <w:u w:val="single"/>
          </w:rPr>
          <w:t xml:space="preserve">4 августа 2008 года</w:t>
        </w:r>
      </w:hyperlink>
      <w:hyperlink w:history="1" r:id="rIdgpp-f8nbhskc8kwnf_hsl">
        <w:r>
          <w:rPr>
            <w:rFonts w:ascii="Arial" w:cs="Arial" w:eastAsia="Arial" w:hAnsi="Arial"/>
            <w:color w:val="1D4ED8"/>
            <w:sz w:val="24"/>
            <w:szCs w:val="24"/>
            <w:u w:val="single"/>
          </w:rPr>
          <w:t xml:space="preserve">№ 419</w:t>
        </w:r>
      </w:hyperlink>
      <w:r>
        <w:rPr>
          <w:rFonts w:ascii="Arial" w:cs="Arial" w:eastAsia="Arial" w:hAnsi="Arial"/>
          <w:sz w:val="24"/>
          <w:szCs w:val="24"/>
        </w:rPr>
        <w:t xml:space="preserve">)         5.  Министерству  юстиции  Кыргызской  Республики  совместно  спостоянными представителями Правительства в Жогорку Кенеше  КыргызскойРеспублики,      министерствами,      государственными     комитетами,административными   ведомствами   и  государственными   комиссиями   июридическим  отделом Аппарата  Премьер-министра Кыргызской  Республикипринять все необходимые меры по своевременной, качественной подготовкезаконопроектов,    предусмотренных   Планом   законопроектных    работПравительства  Кыргызской  Республики  на  2002  год  и   утвержденныхпостановлением Правительства Кыргызской Республики от 26 февраля  2002года  N  105, к дальнейшему продвижению их в Жогорку Кенеше КыргызскойРеспублики.    6. (Утратил  силу в соответствии с </w:t>
      </w:r>
      <w:hyperlink w:history="1" r:id="rIdaf5aia3ud7rkn2_cf_g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4 августа 2008 года № 419)      7.  Правительственной  комиссии  по  инвентаризации  нормативныхправовых актов Кыргызской Республики:       -  активизировать  работу  по  инвентаризации  законодательстваКыргызской Республики;      -  в  двухмесячный  срок  разработать и внести  в  установленномпорядке   в   Правительство   Кыргызской   Республики   Положение    оПравительственной  комиссии  по  инвентаризации  нормативных  правовыхактов Кыргызской Республики.      8.  Министерствам,  государственным комитетам,  административнымведомствам и государственным комиссиям:      -  представить  до  1  декабря 2002 года в Министерство  юстицииКыргызской Республики предложения для включения в План законопроектныхработ на предстоящий период;      -  избегать включения в План законопроектных работ ПравительстваКыргызской     Республики    большого    количества    законопроектов,предусматривающих  внесение  поправок в действующие  законы,  а  такжеисключить  попытки урегулировать некоторые вопросы в  рамках  законов,лишив  тем  самым  оперативности  в  решении  вопросов,  связанных   снемедленным государственным регулированием.      9. Подпункт "б" пункта 10 и пункт 27 </w:t>
      </w:r>
      <w:hyperlink w:history="1" r:id="rIdlytmkaawdlhykbcktxeni">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законопроектных работПравительства   Кыргызской  Республики  на  2002  год,   утвержденного</w:t>
      </w:r>
      <w:hyperlink w:history="1" r:id="rIdmxuwfgfvumhw51-chyn6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2002года  N105  "О  Плане  законопроектных работ Правительства  КыргызскойРеспублики  на  2002  год  и  мерах по  дальнейшему  совершенствованиюзаконопроектной  деятельности  Правительства  Кыргызской   Республики"признать утратившими силу.     10. Контроль за выполнением настоящего постановления возложить наюридический  отдел Аппарата Премьер-министра Кыргызской  Республики  иМинистерство юстиции Кыргызской Республики.      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hrsoz4oo0nxebuyc0ads" Type="http://schemas.openxmlformats.org/officeDocument/2006/relationships/hyperlink" Target="http://kodeks.duckdns.org/document/158975" TargetMode="External"/><Relationship Id="rIddacmnpdsj2pg8m2r3zewm" Type="http://schemas.openxmlformats.org/officeDocument/2006/relationships/hyperlink" Target="http://kodeks.duckdns.org/document/59321" TargetMode="External"/><Relationship Id="rIdzvv2px4yyty9fz64yh07f" Type="http://schemas.openxmlformats.org/officeDocument/2006/relationships/hyperlink" Target="http://kodeks.duckdns.org/document/53214" TargetMode="External"/><Relationship Id="rIde0xsxnvey4lh9rk8bcwng" Type="http://schemas.openxmlformats.org/officeDocument/2006/relationships/hyperlink" Target="http://kodeks.duckdns.org/document/53213" TargetMode="External"/><Relationship Id="rIdvyfhpjyu_wxrbijsbykga" Type="http://schemas.openxmlformats.org/officeDocument/2006/relationships/hyperlink" Target="http://kodeks.duckdns.org/document/53214" TargetMode="External"/><Relationship Id="rIdd4-vrcjxkhhtreoyfkgf3" Type="http://schemas.openxmlformats.org/officeDocument/2006/relationships/hyperlink" Target="http://kodeks.duckdns.org/document/59321" TargetMode="External"/><Relationship Id="rIdyagagnsiol_1cr2olvonl" Type="http://schemas.openxmlformats.org/officeDocument/2006/relationships/hyperlink" Target="http://kodeks.duckdns.org/document/59321" TargetMode="External"/><Relationship Id="rIdgpp-f8nbhskc8kwnf_hsl" Type="http://schemas.openxmlformats.org/officeDocument/2006/relationships/hyperlink" Target="http://kodeks.duckdns.org/document/59321" TargetMode="External"/><Relationship Id="rIdaf5aia3ud7rkn2_cf_gmv" Type="http://schemas.openxmlformats.org/officeDocument/2006/relationships/hyperlink" Target="http://kodeks.duckdns.org/document/59321" TargetMode="External"/><Relationship Id="rIdlytmkaawdlhykbcktxeni" Type="http://schemas.openxmlformats.org/officeDocument/2006/relationships/hyperlink" Target="http://kodeks.duckdns.org/document/53214" TargetMode="External"/><Relationship Id="rIdmxuwfgfvumhw51-chyn6p" Type="http://schemas.openxmlformats.org/officeDocument/2006/relationships/hyperlink" Target="http://kodeks.duckdns.org/document/53213"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2026-09-23T06:52:00.872Z</dcterms:created>
  <dcterms:modified xsi:type="dcterms:W3CDTF">2026-09-23T06:52:00.872Z</dcterms:modified>
</cp:coreProperties>
</file>

<file path=docProps/custom.xml><?xml version="1.0" encoding="utf-8"?>
<Properties xmlns="http://schemas.openxmlformats.org/officeDocument/2006/custom-properties" xmlns:vt="http://schemas.openxmlformats.org/officeDocument/2006/docPropsVTypes"/>
</file>