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izool6-dnpuckme7w-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N 819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30 сентября 2002 года № 668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аренде государственного 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и использовании государственных административных зданий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декабря 2003 года №754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выработки и проведения единой государственной политики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  эффективного   управления  государственной   собственностью,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 централизованной  координации  и  увеличения  поступления</w:t>
      </w:r>
    </w:p>
    <w:p>
      <w:r>
        <w:rPr>
          <w:rFonts w:ascii="Arial" w:cs="Arial" w:eastAsia="Arial" w:hAnsi="Arial"/>
          <w:sz w:val="24"/>
          <w:szCs w:val="24"/>
        </w:rPr>
        <w:t xml:space="preserve">доходов  от аренды государственных помещений в республиканский бюджет,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усиления   контроля   и   учета   за  использованием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   зданий   (помещений)   Правительство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r>
        <w:rPr>
          <w:rFonts w:ascii="Arial" w:cs="Arial" w:eastAsia="Arial" w:hAnsi="Arial"/>
          <w:sz w:val="24"/>
          <w:szCs w:val="24"/>
        </w:rPr>
        <w:t xml:space="preserve">-  передача государственных административных зданий (помещений), не</w:t>
      </w:r>
    </w:p>
    <w:p>
      <w:r>
        <w:rPr>
          <w:rFonts w:ascii="Arial" w:cs="Arial" w:eastAsia="Arial" w:hAnsi="Arial"/>
          <w:sz w:val="24"/>
          <w:szCs w:val="24"/>
        </w:rPr>
        <w:t xml:space="preserve">включенных  в Сводный реестр по использованию административных  зданий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    государственного   управления 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производится   решением   Правительства   Кыргызской   Республики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представлению  Государственного  комитета  Кыргызской  Республики   по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управлению государственным имуществом и привлечению прямых инвестиций;</w:t>
      </w:r>
    </w:p>
    <w:p>
      <w:r>
        <w:rPr>
          <w:rFonts w:ascii="Arial" w:cs="Arial" w:eastAsia="Arial" w:hAnsi="Arial"/>
          <w:sz w:val="24"/>
          <w:szCs w:val="24"/>
        </w:rPr>
        <w:t xml:space="preserve">-   передача  административных  зданий  (помещений),  включенных  в</w:t>
      </w:r>
    </w:p>
    <w:p>
      <w:r>
        <w:rPr>
          <w:rFonts w:ascii="Arial" w:cs="Arial" w:eastAsia="Arial" w:hAnsi="Arial"/>
          <w:sz w:val="24"/>
          <w:szCs w:val="24"/>
        </w:rPr>
        <w:t xml:space="preserve">Сводный  реестр  но  использованию  административных  зданий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управления  Кыргызской   Республики,   производится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решением   Правительства   Кыргызской  Республики   по   представлению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комитета  Кыргызской   Республики   по 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 имуществом  и  привлечению  прямых   инвестиций   по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согласованию с Управлением делами Президента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сдачу в аренду административных зданий (помещений), не включенных</w:t>
      </w:r>
    </w:p>
    <w:p>
      <w:r>
        <w:rPr>
          <w:rFonts w:ascii="Arial" w:cs="Arial" w:eastAsia="Arial" w:hAnsi="Arial"/>
          <w:sz w:val="24"/>
          <w:szCs w:val="24"/>
        </w:rPr>
        <w:t xml:space="preserve">в  Сводный  реестр по использованию административных  зданий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управления   Кыргызской   Республики,    производит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   комитет   Кыргызской   Республики   по  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имуществом и привлечению прямых инвестиций;</w:t>
      </w:r>
    </w:p>
    <w:p>
      <w:r>
        <w:rPr>
          <w:rFonts w:ascii="Arial" w:cs="Arial" w:eastAsia="Arial" w:hAnsi="Arial"/>
          <w:sz w:val="24"/>
          <w:szCs w:val="24"/>
        </w:rPr>
        <w:t xml:space="preserve">-  сдачу в аренду административных зданий (помещений), включенных в</w:t>
      </w:r>
    </w:p>
    <w:p>
      <w:r>
        <w:rPr>
          <w:rFonts w:ascii="Arial" w:cs="Arial" w:eastAsia="Arial" w:hAnsi="Arial"/>
          <w:sz w:val="24"/>
          <w:szCs w:val="24"/>
        </w:rPr>
        <w:t xml:space="preserve">Сводный  реестр  по  использованию  административных  зданий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управления   Кыргызской   Республики,    производит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   комитет   Кыргызской   Республики   по  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 имуществом  и  привлечению  прямых   инвестиций   по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согласованию с Управлением делами Президента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доходы  от  аренды государственного  имущества   за 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административных    зданий,  переданных    на   праве</w:t>
      </w:r>
    </w:p>
    <w:p>
      <w:r>
        <w:rPr>
          <w:rFonts w:ascii="Arial" w:cs="Arial" w:eastAsia="Arial" w:hAnsi="Arial"/>
          <w:sz w:val="24"/>
          <w:szCs w:val="24"/>
        </w:rPr>
        <w:t xml:space="preserve">оперативного управления, Управлению   делами   Президента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аккумулируются  на   расчетном    счете 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   Кыргызской   Республики   по   управлению   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имуществом и привлечению прямых инвестиций и полностью перечисляются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республиканский бюджет.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декабря 2003 года №754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  Установить,  что  при  сдаче  министерствами,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комитетами,     административными    ведомствами,   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комиссиями,    учреждениями,    организациями,    финансируемыми    из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бюджета, площадей, находящихся на их балансе,  другим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министерствам, государственным комитетам, административным ведомствам,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  комиссиям,   учреждениям,    организациям, 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финансируемым из государственного бюджета, взимание арендной платы  не</w:t>
      </w:r>
    </w:p>
    <w:p>
      <w:r>
        <w:rPr>
          <w:rFonts w:ascii="Arial" w:cs="Arial" w:eastAsia="Arial" w:hAnsi="Arial"/>
          <w:sz w:val="24"/>
          <w:szCs w:val="24"/>
        </w:rPr>
        <w:t xml:space="preserve">допускается, за исключением эксплуатационных затрат.</w:t>
      </w:r>
    </w:p>
    <w:p>
      <w:r>
        <w:rPr>
          <w:rFonts w:ascii="Arial" w:cs="Arial" w:eastAsia="Arial" w:hAnsi="Arial"/>
          <w:sz w:val="24"/>
          <w:szCs w:val="24"/>
        </w:rPr>
        <w:t xml:space="preserve">3.    Руководителям    министерств,   государственных    комитетов,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 ведомств, государственных комиссий,  местных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власти,  государственных  учреждений и  организаций  в  месячный  срок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представить   в  Государственный  комитет  Кыргызской  Республики   по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управлению  государственным имуществом и привлечению прямых инвестиций</w:t>
      </w:r>
    </w:p>
    <w:p>
      <w:r>
        <w:rPr>
          <w:rFonts w:ascii="Arial" w:cs="Arial" w:eastAsia="Arial" w:hAnsi="Arial"/>
          <w:sz w:val="24"/>
          <w:szCs w:val="24"/>
        </w:rPr>
        <w:t xml:space="preserve">и  его  территориальные органы информацию о неиспользуемых площадях  и</w:t>
      </w:r>
    </w:p>
    <w:p>
      <w:r>
        <w:rPr>
          <w:rFonts w:ascii="Arial" w:cs="Arial" w:eastAsia="Arial" w:hAnsi="Arial"/>
          <w:sz w:val="24"/>
          <w:szCs w:val="24"/>
        </w:rPr>
        <w:t xml:space="preserve">копии  договоров  об  аренде государственных  административных  зданий</w:t>
      </w:r>
    </w:p>
    <w:p>
      <w:r>
        <w:rPr>
          <w:rFonts w:ascii="Arial" w:cs="Arial" w:eastAsia="Arial" w:hAnsi="Arial"/>
          <w:sz w:val="24"/>
          <w:szCs w:val="24"/>
        </w:rPr>
        <w:t xml:space="preserve">(помещений).</w:t>
      </w:r>
    </w:p>
    <w:p>
      <w:r>
        <w:rPr>
          <w:rFonts w:ascii="Arial" w:cs="Arial" w:eastAsia="Arial" w:hAnsi="Arial"/>
          <w:sz w:val="24"/>
          <w:szCs w:val="24"/>
        </w:rPr>
        <w:t xml:space="preserve">4.  Государственному комитету Кыргызской Республики  по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имуществом и привлечению прямых инвестиций:</w:t>
      </w:r>
    </w:p>
    <w:p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положение об использовании, порядке и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  сдачи  в  аренду  государственных  административных   зданий</w:t>
      </w:r>
    </w:p>
    <w:p>
      <w:r>
        <w:rPr>
          <w:rFonts w:ascii="Arial" w:cs="Arial" w:eastAsia="Arial" w:hAnsi="Arial"/>
          <w:sz w:val="24"/>
          <w:szCs w:val="24"/>
        </w:rPr>
        <w:t xml:space="preserve">(помещений),  утвердить  его  в установленном  порядке  и  довести  до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руководителей министерств, государственных комитетов, административных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ведомств, государственных комиссий, учреждений, организаций;</w:t>
      </w:r>
    </w:p>
    <w:p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новую инструкцию о порядке начисления</w:t>
      </w:r>
    </w:p>
    <w:p>
      <w:r>
        <w:rPr>
          <w:rFonts w:ascii="Arial" w:cs="Arial" w:eastAsia="Arial" w:hAnsi="Arial"/>
          <w:sz w:val="24"/>
          <w:szCs w:val="24"/>
        </w:rPr>
        <w:t xml:space="preserve">арендной  платы,  взимаемой с коммерческих и других  негосударственных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  за  пользование  государственным  имуществом,  согласовав 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  финансов  Кыргызской  Республики   и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комиссией  при  Правительстве Кыргызской Республики по антимонопольной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политике;</w:t>
      </w:r>
    </w:p>
    <w:p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внедрить информационную систему</w:t>
      </w:r>
    </w:p>
    <w:p>
      <w:r>
        <w:rPr>
          <w:rFonts w:ascii="Arial" w:cs="Arial" w:eastAsia="Arial" w:hAnsi="Arial"/>
          <w:sz w:val="24"/>
          <w:szCs w:val="24"/>
        </w:rPr>
        <w:t xml:space="preserve">по   ведению   реестра  государственного  имущества,   в   том 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  зданий,   позволяющую   осуществлять    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договоров аренды, мониторинг использования государственного имущества,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 договорных условий, поступления доходов от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5.   Министерствам,  государственным  комитетам, 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 государственным  комиссиям  ежеквартально  (до  10  числа</w:t>
      </w:r>
    </w:p>
    <w:p>
      <w:r>
        <w:rPr>
          <w:rFonts w:ascii="Arial" w:cs="Arial" w:eastAsia="Arial" w:hAnsi="Arial"/>
          <w:sz w:val="24"/>
          <w:szCs w:val="24"/>
        </w:rPr>
        <w:t xml:space="preserve">месяца  следующего за отчетным периодом) представлять Государственному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комитету   Кыргызской   Республики   по   управлению  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имуществом и привлечению прямых инвестиций информацию об использовании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административных зданий (помещений), находящихся на их</w:t>
      </w:r>
    </w:p>
    <w:p>
      <w:r>
        <w:rPr>
          <w:rFonts w:ascii="Arial" w:cs="Arial" w:eastAsia="Arial" w:hAnsi="Arial"/>
          <w:sz w:val="24"/>
          <w:szCs w:val="24"/>
        </w:rPr>
        <w:t xml:space="preserve">балансе.</w:t>
      </w:r>
    </w:p>
    <w:p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r>
        <w:rPr>
          <w:rFonts w:ascii="Arial" w:cs="Arial" w:eastAsia="Arial" w:hAnsi="Arial"/>
          <w:sz w:val="24"/>
          <w:szCs w:val="24"/>
        </w:rPr>
        <w:t xml:space="preserve">- 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</w:t>
      </w:r>
    </w:p>
    <w:p>
      <w:r>
        <w:rPr>
          <w:rFonts w:ascii="Arial" w:cs="Arial" w:eastAsia="Arial" w:hAnsi="Arial"/>
          <w:sz w:val="24"/>
          <w:szCs w:val="24"/>
        </w:rPr>
        <w:t xml:space="preserve">мая  1997  года № 264 "Об итогах переоценки основных фондов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1 января 1996 года";</w:t>
      </w:r>
    </w:p>
    <w:p>
      <w:r>
        <w:rPr>
          <w:rFonts w:ascii="Arial" w:cs="Arial" w:eastAsia="Arial" w:hAnsi="Arial"/>
          <w:sz w:val="24"/>
          <w:szCs w:val="24"/>
        </w:rPr>
        <w:t xml:space="preserve">-  пункты 5, 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20   июля  2000  года  №  429  «Об  утверждении  Сводного  реестра  по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использованию   административных  зданий   органами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Кыргызской Республики»;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23  октябри</w:t>
      </w:r>
    </w:p>
    <w:p>
      <w:r>
        <w:rPr>
          <w:rFonts w:ascii="Arial" w:cs="Arial" w:eastAsia="Arial" w:hAnsi="Arial"/>
          <w:sz w:val="24"/>
          <w:szCs w:val="24"/>
        </w:rPr>
        <w:t xml:space="preserve">1998 года № 458-р.</w:t>
      </w:r>
    </w:p>
    <w:p>
      <w:r>
        <w:rPr>
          <w:rFonts w:ascii="Arial" w:cs="Arial" w:eastAsia="Arial" w:hAnsi="Arial"/>
          <w:sz w:val="24"/>
          <w:szCs w:val="24"/>
        </w:rPr>
        <w:t xml:space="preserve">7.  Контроль 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   экономики,  инвестиций  и  государственной  собственности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lwv1cuzmvpxsk6gtv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dalil.kg/document/53872</w:t>
      </w:r>
    </w:hyperlink>
  </w:p>
  <w:p>
    <w:pPr>
      <w:spacing w:after="0" w:before="40"/>
      <w:jc w:val="center"/>
    </w:pPr>
    <w:hyperlink w:history="1" r:id="rIdzgzjdfbn8ccytzgrm1l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zool6-dnpuckme7w-so" Type="http://schemas.openxmlformats.org/officeDocument/2006/relationships/hyperlink" Target="https://dalil.kg/document/904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lwv1cuzmvpxsk6gtvte" Type="http://schemas.openxmlformats.org/officeDocument/2006/relationships/hyperlink" Target="https://dalil.kg/document/53872" TargetMode="External"/><Relationship Id="rIdzgzjdfbn8ccytzgrm1l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2026-09-24T17:09:55.443Z</dcterms:created>
  <dcterms:modified xsi:type="dcterms:W3CDTF">2026-09-24T17:09:55.443Z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