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lq7f30jiqbty01gcaj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ноября 2002 года №741            ПОСТАНОВЛЕНИЕ ПРАВИТЕЛЬСТВА КЫРГЫЗСКОЙ РЕСПУБЛИКИ                                       О внесении дополнения в постановление Правительства Кыргызской  Республики от 11 марта 2002 года № 129 «О государственной киносети                        Кыргызской Республики»                                    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государственнойподдержке  кинематографии Кыргызской Республики», в  целях  сохраненияцелостности   кыргызской  кинематографии,  улучшения  кинообслуживаниянаселения  Кыргызской  Республики Правительство Кыргызской  Республикипостановляет:   Пункт 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11марта   2002   года  №  129  «О  государственной  киносети  КыргызскойРеспублики» дополнить абзацем следующего содержания: «из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  №</w:t>
      </w:r>
    </w:p>
    <w:p>
      <w:r>
        <w:rPr>
          <w:rFonts w:ascii="Arial" w:cs="Arial" w:eastAsia="Arial" w:hAnsi="Arial"/>
          <w:sz w:val="24"/>
          <w:szCs w:val="24"/>
        </w:rPr>
        <w:t xml:space="preserve">9</w:t>
      </w:r>
    </w:p>
    <w:p>
      <w:r>
        <w:rPr>
          <w:rFonts w:ascii="Arial" w:cs="Arial" w:eastAsia="Arial" w:hAnsi="Arial"/>
          <w:sz w:val="24"/>
          <w:szCs w:val="24"/>
        </w:rPr>
        <w:t xml:space="preserve">«Перечня объектов, передаваемых в коммунальную собственность  мэриигорода    Джалал-Абад»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8  октября  2001 года № 608  «О  передаче  объектов  вкоммунальную   собственность  мэриям  городов  областного   подчиненияКыргызской  Республики» позицию «Здание городского центра  культуры  идосуга, ул. Токтогула, 45».   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c7osukyo8x1r6dqdn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dalil.kg/document/53953</w:t>
      </w:r>
    </w:hyperlink>
  </w:p>
  <w:p>
    <w:pPr>
      <w:spacing w:after="0" w:before="40"/>
      <w:jc w:val="center"/>
    </w:pPr>
    <w:hyperlink w:history="1" r:id="rIds4w_cyqxquyvvincvkq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q7f30jiqbty01gcajf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c7osukyo8x1r6dqdns3" Type="http://schemas.openxmlformats.org/officeDocument/2006/relationships/hyperlink" Target="https://dalil.kg/document/53953" TargetMode="External"/><Relationship Id="rIds4w_cyqxquyvvincvkq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2026-09-23T17:16:35.603Z</dcterms:created>
  <dcterms:modified xsi:type="dcterms:W3CDTF">2026-09-23T17:16:35.603Z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