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dk45krwlyicmpmlisgkxp">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30 сентября 2002 года №673           ПОСТАНОВЛЕНИЕ ПРАВИТЕЛЬСТВА КЫРГЫЗСКОЙ РЕСПУБЛИКИ                                     О проекте Закона Кыргызской Республики «О консервации, ликвидации и               банкротстве (несостоятельности) банков»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«Оконсервации, ликвидации и банкротстве (несостоятельности) банков».   2.  Направить  вышеназванный законопроект па  рассмотрение  ЖогоркуКенеша Кыргызской Республики.   3. Назначить председателя правления Национального  банка КыргызскойРеспублики   официальным   представителем   Правительства   КыргызскойРеспублики  при  рассмотрении данного проекта закона палатами  ЖогоркуКенеша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2wj4ybuvfxlcca56pohy">
      <w:r>
        <w:rPr>
          <w:rFonts w:ascii="Arial" w:cs="Arial" w:eastAsia="Arial" w:hAnsi="Arial"/>
          <w:color w:val="132D3F"/>
          <w:sz w:val="16"/>
          <w:szCs w:val="16"/>
          <w:u w:val="single"/>
        </w:rPr>
        <w:t xml:space="preserve">dalil.kg/document/53991</w:t>
      </w:r>
    </w:hyperlink>
  </w:p>
  <w:p>
    <w:pPr>
      <w:spacing w:after="0" w:before="40"/>
      <w:jc w:val="center"/>
    </w:pPr>
    <w:hyperlink w:history="1" r:id="rId57xlf-g7mc1n5hkzeew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k45krwlyicmpmlisgkxp"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2wj4ybuvfxlcca56pohy" Type="http://schemas.openxmlformats.org/officeDocument/2006/relationships/hyperlink" Target="https://dalil.kg/document/53991" TargetMode="External"/><Relationship Id="rId57xlf-g7mc1n5hkzeew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2026-09-23T18:00:23.771Z</dcterms:created>
  <dcterms:modified xsi:type="dcterms:W3CDTF">2026-09-23T18:00:23.771Z</dcterms:modified>
</cp:coreProperties>
</file>

<file path=docProps/custom.xml><?xml version="1.0" encoding="utf-8"?>
<Properties xmlns="http://schemas.openxmlformats.org/officeDocument/2006/custom-properties" xmlns:vt="http://schemas.openxmlformats.org/officeDocument/2006/docPropsVTypes"/>
</file>