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yhwca-ctplyek18z_iup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18 ноября 2002 года № 784              ПОСТАНОВЛЕНИЕ ПРАВИТЕЛЬСТВО КЫРГЫЗСКОЙ РЕСПУБЛИКИ                                                   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2002 год"            Руководствуясь  статьей  15</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Республики"Об  основных принципах бюджетного права в Кыргызской Республике",   атакже  с учетом постановления Собрания народных представителей ЖогоркуКенеша  Кыргызской   Республики от 19 ноября 2001 года  ПN340-II-7  "Опоручениях Правительству Кыргызской Республики по  исполнению   ЗаконаКыргызской   Республики   "О   республиканском    бюджете   КыргызскойРеспублики   на   2002   год"  Правительство   Кыргызской   Республикипостановляет: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Республики"О  внесении изменений и  дополнений  в  Закон  Кыргызской  Республики"О республиканском бюджете Кыргызской Республики на 2002 год".         2.  Внести  указанный  законопроект на рассмотрение   ЖогоркуКенеша Кыргызской Республики.          3.   Назначить   Министра  финансов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с  предоставлением    ему    права    вносить    поправкинепринципиального характера.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wdqycfhk5ywmxd5lwf">
      <w:r>
        <w:rPr>
          <w:rFonts w:ascii="Arial" w:cs="Arial" w:eastAsia="Arial" w:hAnsi="Arial"/>
          <w:color w:val="132D3F"/>
          <w:sz w:val="16"/>
          <w:szCs w:val="16"/>
          <w:u w:val="single"/>
        </w:rPr>
        <w:t xml:space="preserve">dalil.kg/document/54000</w:t>
      </w:r>
    </w:hyperlink>
  </w:p>
  <w:p>
    <w:pPr>
      <w:spacing w:after="0" w:before="40"/>
      <w:jc w:val="center"/>
    </w:pPr>
    <w:hyperlink w:history="1" r:id="rId_3-pi3x_hbzlo1adqolo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wca-ctplyek18z_iupp"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wdqycfhk5ywmxd5lwf" Type="http://schemas.openxmlformats.org/officeDocument/2006/relationships/hyperlink" Target="https://dalil.kg/document/54000" TargetMode="External"/><Relationship Id="rId_3-pi3x_hbzlo1adqolo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2026-09-23T17:19:49.154Z</dcterms:created>
  <dcterms:modified xsi:type="dcterms:W3CDTF">2026-09-23T17:19:49.154Z</dcterms:modified>
</cp:coreProperties>
</file>

<file path=docProps/custom.xml><?xml version="1.0" encoding="utf-8"?>
<Properties xmlns="http://schemas.openxmlformats.org/officeDocument/2006/custom-properties" xmlns:vt="http://schemas.openxmlformats.org/officeDocument/2006/docPropsVTypes"/>
</file>