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декабря 2002 года N 878             ПОСТАНОВЛЕНИЕ ПРАВИТЕЛЬСТВА КЫРГЫЗСКОЙ РЕСПУБЛИКИ           О проекте Закона Кыргызской Республики "О ратификации        Соглашения между Правительством Кыргызской Республики и      Правительством Республики Армения об установлении воздушных       сообщений, подписанного 4 апреля 2002 года в гор. Бишкек"                  (В редакции постановления Правительства КР                   от </w:t>
      </w:r>
      <w:hyperlink w:history="1" r:id="rIdosno6cjxl12l74duysj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2006 года №807</w:t>
        </w:r>
      </w:hyperlink>
      <w:r>
        <w:rPr>
          <w:rFonts w:ascii="Arial" w:cs="Arial" w:eastAsia="Arial" w:hAnsi="Arial"/>
          <w:sz w:val="24"/>
          <w:szCs w:val="24"/>
        </w:rPr>
        <w:t xml:space="preserve">)     Правительство Кыргызской Республики постановляет:  1.   Согласиться   с  </w:t>
      </w:r>
      <w:r>
        <w:rPr>
          <w:rFonts w:ascii="Arial" w:cs="Arial" w:eastAsia="Arial" w:hAnsi="Arial"/>
          <w:sz w:val="24"/>
          <w:szCs w:val="24"/>
        </w:rPr>
        <w:t xml:space="preserve">проектом  Закона</w:t>
      </w:r>
      <w:r>
        <w:rPr>
          <w:rFonts w:ascii="Arial" w:cs="Arial" w:eastAsia="Arial" w:hAnsi="Arial"/>
          <w:sz w:val="24"/>
          <w:szCs w:val="24"/>
        </w:rPr>
        <w:t xml:space="preserve">  Кыргызской   Республики   "Оратификации  </w:t>
      </w:r>
      <w:hyperlink w:history="1" r:id="rIdxqaugbem62qoygrw_uk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  Республики  иПравительством Республики Армения об установлении воздушных сообщений,подписанного 4 апреля 2002 года в гор. Бишкек".  2.  Направить указанный законопроект на рассмотрение Жогорку  КенешаКыргызской Республики.  3. Назначить  Министра  транспорта и коммуникаций Кыргызской Рес-публики официальным представителем Правительства Кыргызской  Республикипри  рассмотрении  указанного  законопроекта Жогорку Кенешем КыргызскойРеспублики.  (В редакции постановления Правительства КР от </w:t>
      </w:r>
      <w:hyperlink w:history="1" r:id="rIda2nr-sgbzgasihtoxrl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2006 года </w:t>
        </w:r>
      </w:hyperlink>
      <w:hyperlink w:history="1" r:id="rIdwmtajysqxwljssmvora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№807</w:t>
        </w:r>
      </w:hyperlink>
      <w:r>
        <w:rPr>
          <w:rFonts w:ascii="Arial" w:cs="Arial" w:eastAsia="Arial" w:hAnsi="Arial"/>
          <w:sz w:val="24"/>
          <w:szCs w:val="24"/>
        </w:rPr>
        <w:t xml:space="preserve">)     Премьер-министр  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uugwtifjh7zenhkaut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dalil.kg/document/54093</w:t>
      </w:r>
    </w:hyperlink>
  </w:p>
  <w:p>
    <w:pPr>
      <w:spacing w:after="0" w:before="40"/>
      <w:jc w:val="center"/>
    </w:pPr>
    <w:hyperlink w:history="1" r:id="rIdq-tr7sojfk9egr8pse_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sno6cjxl12l74duysjpo" Type="http://schemas.openxmlformats.org/officeDocument/2006/relationships/hyperlink" Target="https://dalil.kg/document/57974" TargetMode="External"/><Relationship Id="rIdxqaugbem62qoygrw_ukfn" Type="http://schemas.openxmlformats.org/officeDocument/2006/relationships/hyperlink" Target="https://dalil.kg/document/17148" TargetMode="External"/><Relationship Id="rIda2nr-sgbzgasihtoxrlzr" Type="http://schemas.openxmlformats.org/officeDocument/2006/relationships/hyperlink" Target="https://dalil.kg/document/57974" TargetMode="External"/><Relationship Id="rIdwmtajysqxwljssmvora7a" Type="http://schemas.openxmlformats.org/officeDocument/2006/relationships/hyperlink" Target="https://dalil.kg/document/5797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uugwtifjh7zenhkautpc" Type="http://schemas.openxmlformats.org/officeDocument/2006/relationships/hyperlink" Target="https://dalil.kg/document/54093" TargetMode="External"/><Relationship Id="rIdq-tr7sojfk9egr8pse_3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2026-10-01T16:03:39.038Z</dcterms:created>
  <dcterms:modified xsi:type="dcterms:W3CDTF">2026-10-01T16:03:39.038Z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