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3 марта 2003 года № 100         ПОСТАНОВЛЕНИЕ ПРАВИТЕЛЬСТВА КЫРГЫЗСКОЙ РЕСПУБЛИКИ                               О проекте Закона Кыргызской Республики       "О внесении дополнения в Кодекс Кыргызской Республики об                  административной  ответственности"        В соответствии с решением правительственной комиссии по проведению анализа  формирования и использования специальных средств центральных органов    государственного   управления,   местных   государственных администраций   и  в  целях  повышения  эффективности   использования специальных   средств   бюджетными   учреждениями   и   организациями Правительство Кыргызской Республики постановляет:          1.   Согласиться  с  </w:t>
      </w:r>
      <w:hyperlink w:history="1" r:id="rIdq5ingxldnjfukjkflg8un">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дополнения    в   </w:t>
      </w:r>
      <w:hyperlink w:history="1" r:id="rId0wlkrmttgtmu8vlxdapf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2.  Направить  указанный  проект Закона  на  рассмотрение  Жогорку Кенеша Кыргызской Республики.        3.  Назначить заместителя Министра финансов Кыргызской  Республики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2k2fmuv8aytheb0pjpd">
      <w:r>
        <w:rPr>
          <w:rFonts w:ascii="Arial" w:cs="Arial" w:eastAsia="Arial" w:hAnsi="Arial"/>
          <w:color w:val="132D3F"/>
          <w:sz w:val="16"/>
          <w:szCs w:val="16"/>
          <w:u w:val="single"/>
        </w:rPr>
        <w:t xml:space="preserve">dalil.kg/document/54239</w:t>
      </w:r>
    </w:hyperlink>
  </w:p>
  <w:p>
    <w:pPr>
      <w:spacing w:after="0" w:before="40"/>
      <w:jc w:val="center"/>
    </w:pPr>
    <w:hyperlink w:history="1" r:id="rIdfhnarecr4l9rltlxadwk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5ingxldnjfukjkflg8un" Type="http://schemas.openxmlformats.org/officeDocument/2006/relationships/hyperlink" Target="https://dalil.kg/document/26742" TargetMode="External"/><Relationship Id="rId0wlkrmttgtmu8vlxdapfs"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2k2fmuv8aytheb0pjpd" Type="http://schemas.openxmlformats.org/officeDocument/2006/relationships/hyperlink" Target="https://dalil.kg/document/54239" TargetMode="External"/><Relationship Id="rIdfhnarecr4l9rltlxadwk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2026-10-01T17:08:40.252Z</dcterms:created>
  <dcterms:modified xsi:type="dcterms:W3CDTF">2026-10-01T17:08:40.252Z</dcterms:modified>
</cp:coreProperties>
</file>

<file path=docProps/custom.xml><?xml version="1.0" encoding="utf-8"?>
<Properties xmlns="http://schemas.openxmlformats.org/officeDocument/2006/custom-properties" xmlns:vt="http://schemas.openxmlformats.org/officeDocument/2006/docPropsVTypes"/>
</file>