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vj1usqybf-h8hy2hyl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9 апреля 2003 года № 193             ПОСТАНОВЛЕНИЕ ПРАВИТЕЛЬСТВА КЫРГЫЗСКОЙ РЕСПУБЛИКИ              О проведении второго этапа первой национальной         сельскохозяйственной переписи в Кыргызской Республике    Во  исполнение </w:t>
      </w:r>
      <w:hyperlink w:history="1" r:id="rIdsgi-gk-846ex7-zks8-x4">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27  февраля2002  года  "О  подготовке  и  проведении первой  сельскохозяйственнойпереписи  в Кыргызской Республике" Правительство Кыргызской Республикипостановляет:  1.  Провести  второй  этап  сельскохозяйственной  переписи  (отрасльживотноводства, инфраструктура основных фондов сельского  хозяйства  изанятость сельского населения) с 1 по 15 ноября 2003 года одновременнона всей территории республики специально подготовленными счетчиками.  2.    Установить,   что   сельскохозяйственной   переписи   подлежатсельскохозяйственные государственные и коллективные хозяйства (включаяподсобные  хозяйства  учебных  заведений, промышленных,  транспортных,строительных   и  других  предприятий  и  организаций),   крестьянские(фермерские)   хозяйства,   домашние  хозяйства   населения   (включаяколлективные сады и огороды) методом сплошного учета.  3. Министерству финансов Кыргызской Республики:  -   тиражирование   переписной  документации,  проведение   обученияпереписного персонала, оплату командировочных и транспортных  расходоввторого    этапа    и    публикацию    материалов    первого     этапасельскохозяйственной  переписи произвести в  пределах  предусмотренныхсредств   в   республиканском  бюджете  на  2003   год   Национальномустатистическому комитету Кыргызской Республики по разделу "Перепись" всумме 32,1 млн.сомов;  - по согласованию с Национальным статистическим комитетом КыргызскойРеспублики предусмотреть в республиканском бюджете на 2004 и 2005 годывыделение  средств  на  финансирование  заработной  платы,  работ   пообработке  и  выпуску  материалов второго  этапа  первой  национальнойсельскохозяйственной переписи в соответствии с возможностями бюджета.  4.  Национальному  статистическому комитету  Кыргызской  Республики,Министерству   сельского,   водного   хозяйства   и   перерабатывающейпромышленности  Кыргызской  Республики  представить  в   ПравительствоКыргызской  Республики краткие предварительные  итоги  учета  скота  идомашней птицы к 10 января 2004 года.  5.  Главам областных государственных администраций и мэриям  городовБишкек и Ош обеспечить:  -   организацию   проведения   второго  этапа   сельскохозяйственнойпереписи;  - своевременное выделение финансовых средств из местных бюджетов дляпроведения второго этапа сельскохозяйственной переписи в 2003 году;  -  создание  к  1  сентября 2003 года в каждой  городской  управе  иайыльном  кенеше  контрольных комиссий для оказания содействия  работесчетчиков   во  время  проведения  сельскохозяйственной   переписи   иосуществления контрольных мероприятий;  -   предоставление  к  1  июня  2003  года  переписным   отделам   иинструкторским  участкам на период подготовки, проведения  переписи  исдачи  ее  материалов  охраняемые  помещения,  оборудованные  мебелью,инвентарем, телефонной связью;  -  выделение  районным,  городским управлениям  (отделам,  секторам)государственной статистики и переписным отделам автотранспорта, а  приналичии  у  них  своего  автотранспорта - горюче-смазочных  материаловсогласно  расчетам, представленным Национальным статическим  комитетомКыргызской Республики.  6. Рекомендовать акционерному обществу "Учкун" обеспечить выполнениев  номенклатуре  и полном объеме печатной продукции,  необходимой  дляпроведения  второго  этапа  сельскохозяйственной  переписи,   согласнозаявке Национального статистического комитета Кыргызской Республики.  7.  Государственному  агентству по регистрации  прав  на  недвижимоеимущество   при   Правительстве  Кыргызской  Республики   уточнить   ирастиражировать   картографический   материал,   использованный    приразработке организационного плана проведения переписи населения в 1999году,  для  его  использования при разработке  организационного  планапроведения второго этапа сельскохозяйственной переписи.  8. Министерству внутренних дел Кыргызской Республики:  -   обеспечить   содействие   органам  местного   самоуправления   ворганизованном проведении второго этапа сельскохозяйственной  переписии  принимать  меры административного воздействия к лицам, уклоняющимсяот  дачи  необходимых сведений или препятствующим допуску  переписногоперсонала на территории хозяйств;  -  обеспечить  полную  безопасность лиц, привлеченных  к  проведениюсельскохозяйственной переписи, и сохранность материалов переписи.  9.  Министерству транспорта и коммуникаций Кыргызской Республики  напериод   подготовки  и  проведения  сельскохозяйственной  переписи   иразработки ее материалов обеспечить:  -  органы национальной статистики междугородной телефонной связью попаролю  "Сельскохозяйственная перепись"  в  порядке,  согласованном  сНациональным статистическим комитетом Кыргызской Республики, с оплатойпо обычному тарифу;  -  бесперебойный прием и срочную доставку адресатам грузов, почтово-телеграфной корреспонденции, а также первоочередную продажу билетов насамолеты   и   автобусы   лицам,  участвующим  в  сельскохозяйственнойпереписи.  10.   Департаменту  таможенной  службы  Комитета  по   доходам   приМинистерстве  финансов  Кыргызской  Республики  оказать  содействие  вперемещении  грузов  Национального  статического  комитета  КыргызскойРеспублики (спецпортфелей, бланков и материалов переписи, оборудованияи   канцтоваров)  транзитом  через  таможенные  территории  РеспубликиКазахстан, Республики Узбекистан и Республики Таджикистан.  11.    Национальной   телерадиовещательной   корпорации   КыргызскойРеспублики, руководителям государственных республиканских,  областных,районных   и   городских  средств  массовой  информации  совместно   сНациональным    статическим    комитетом    Кыргызской     Республики,Министерством   сельского,   водного  хозяйства   и   перерабатывающейпромышленности  Кыргызской  Республики  систематически  освещать   ходподготовки и проведения второго этапа сельскохозяйственной переписи.  12.   Опубликовать  настоящее  постановление  в  средствах  массовойинформации в изложении.  13.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t9h1tiqqazc2cp2a0ah">
      <w:r>
        <w:rPr>
          <w:rFonts w:ascii="Arial" w:cs="Arial" w:eastAsia="Arial" w:hAnsi="Arial"/>
          <w:color w:val="132D3F"/>
          <w:sz w:val="16"/>
          <w:szCs w:val="16"/>
          <w:u w:val="single"/>
        </w:rPr>
        <w:t xml:space="preserve">dalil.kg/document/54332</w:t>
      </w:r>
    </w:hyperlink>
  </w:p>
  <w:p>
    <w:pPr>
      <w:spacing w:after="0" w:before="40"/>
      <w:jc w:val="center"/>
    </w:pPr>
    <w:hyperlink w:history="1" r:id="rIdbon4vqkoufpqxgr0tdd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j1usqybf-h8hy2hylhd" Type="http://schemas.openxmlformats.org/officeDocument/2006/relationships/hyperlink" Target="https://dalil.kg/document/158975" TargetMode="External"/><Relationship Id="rIdsgi-gk-846ex7-zks8-x4" Type="http://schemas.openxmlformats.org/officeDocument/2006/relationships/hyperlink" Target="https://dalil.kg/document/36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t9h1tiqqazc2cp2a0ah" Type="http://schemas.openxmlformats.org/officeDocument/2006/relationships/hyperlink" Target="https://dalil.kg/document/54332" TargetMode="External"/><Relationship Id="rIdbon4vqkoufpqxgr0tdd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2026-09-23T18:10:48.654Z</dcterms:created>
  <dcterms:modified xsi:type="dcterms:W3CDTF">2026-09-23T18:10:48.654Z</dcterms:modified>
</cp:coreProperties>
</file>

<file path=docProps/custom.xml><?xml version="1.0" encoding="utf-8"?>
<Properties xmlns="http://schemas.openxmlformats.org/officeDocument/2006/custom-properties" xmlns:vt="http://schemas.openxmlformats.org/officeDocument/2006/docPropsVTypes"/>
</file>