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lhgr1ct-yc8k0jiiitd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мая 2003 года № 307             ПОСТАНОВЛЕНИЕ ПРАВИТЕЛЬСТВА КЫРГЫЗСКОЙ РЕСПУБЛИКИ         О проекте Закона Кыргызской Республики "О Государственных                    символах Кыргызской Республики"    Правительство Кыргызской Республики постановляет:  1.   Согласиться   с  </w:t>
      </w:r>
      <w:hyperlink w:history="1" r:id="rIdnkxlbz_tc06vf4xvzshk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"ОГосударственных символах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rwtvz93pxg6-c5vufly">
      <w:r>
        <w:rPr>
          <w:rFonts w:ascii="Arial" w:cs="Arial" w:eastAsia="Arial" w:hAnsi="Arial"/>
          <w:color w:val="132D3F"/>
          <w:sz w:val="16"/>
          <w:szCs w:val="16"/>
          <w:u w:val="single"/>
        </w:rPr>
        <w:t xml:space="preserve">dalil.kg/document/54446</w:t>
      </w:r>
    </w:hyperlink>
  </w:p>
  <w:p>
    <w:pPr>
      <w:spacing w:after="0" w:before="40"/>
      <w:jc w:val="center"/>
    </w:pPr>
    <w:hyperlink w:history="1" r:id="rId5_gbt4yfjqqv_ol01qw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hgr1ct-yc8k0jiiitd3" Type="http://schemas.openxmlformats.org/officeDocument/2006/relationships/hyperlink" Target="https://dalil.kg/document/159126" TargetMode="External"/><Relationship Id="rIdnkxlbz_tc06vf4xvzshkj" Type="http://schemas.openxmlformats.org/officeDocument/2006/relationships/hyperlink" Target="https://dalil.kg/document/262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rwtvz93pxg6-c5vufly" Type="http://schemas.openxmlformats.org/officeDocument/2006/relationships/hyperlink" Target="https://dalil.kg/document/54446" TargetMode="External"/><Relationship Id="rId5_gbt4yfjqqv_ol01qw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2026-09-24T00:00:37.412Z</dcterms:created>
  <dcterms:modified xsi:type="dcterms:W3CDTF">2026-09-24T00:00:37.412Z</dcterms:modified>
</cp:coreProperties>
</file>

<file path=docProps/custom.xml><?xml version="1.0" encoding="utf-8"?>
<Properties xmlns="http://schemas.openxmlformats.org/officeDocument/2006/custom-properties" xmlns:vt="http://schemas.openxmlformats.org/officeDocument/2006/docPropsVTypes"/>
</file>