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9ahgqkny2-8iqqc9c74rs">
        <w:r>
          <w:rPr>
            <w:rFonts w:ascii="Arial" w:cs="Arial" w:eastAsia="Arial" w:hAnsi="Arial"/>
            <w:color w:val="1D4ED8"/>
            <w:sz w:val="24"/>
            <w:szCs w:val="24"/>
            <w:u w:val="single"/>
          </w:rPr>
          <w:t xml:space="preserve">от 29 июля 2004 года №566</w:t>
        </w:r>
      </w:hyperlink>
      <w:r>
        <w:rPr>
          <w:rFonts w:ascii="Arial" w:cs="Arial" w:eastAsia="Arial" w:hAnsi="Arial"/>
          <w:sz w:val="24"/>
          <w:szCs w:val="24"/>
        </w:rPr>
        <w:t xml:space="preserve">  г.Бишкек, Дом Правительстваот 7 июня 2003 года № 335             ПОСТАНОВЛЕНИЕ ПРАВИТЕЛЬСТВА КЫРГЫЗСКОЙ РЕСПУБЛИКИ                    О мерах по дальнейшему продвижению           административной реформы в Кыргызской Республике    Правительство  Кыргызской Республики отмечает,  что  министерствами,госкомитетами,      административными      ведомствами,       местнымигосударственными администрациями и органами местного самоуправления  в2002   году   проделана  определенная  работа  по  выполнению   задач,поставленных Президентом Кыргызской Республики А.Акаевым по проведениюадминистративной  реформы.  С  целью  их  реализации  был  принят  рядпостановлений  Правительства Кыргызской Республики;  в  министерствах,государственных      комитетах,      административных      ведомствах,государственных  комиссиях, местных государственных  администрациях  иорганах  местного  самоуправления  были  утверждены  мероприятия.   Состороны  Правительства Кыргызской Республики осуществлялся  постоянныйконтроль за их выполнением.  Проводимая  работа  была  нацелена  на  повышение  эффективности   иобеспечение  прозрачности  государственного  управления  -  одной   изглавных  целей  Комплексной основы развития Кыргызской  Республики  до2010  года, совершенствование структур управления, сокращение  штатнойчисленности  работников,  улучшение работы по  подбору  и  расстановкекадров,    укрепление   исполнительской   дисциплины    и    повышениеответственности  государственных  служащих  за  выполнение   служебныхобязанностей.  В 2002 году проведена целенаправленная работа по оптимизации штатнойчисленности  работников органов государственного  управления,  причем,при ее проведении учитывался принцип индивидуального подхода к каждомуминистерству  и  ведомству.  За  этот период  сокращено  1996  штатныхединиц,   или  7,3  процента.  Условная  экономия  бюджетных   средствсоставила более 35,0 млн.сомов.  Из  республиканского  бюджета  целевым  назначением  Государственнойкомиссии   при   Правительстве  Кыргызской  Республики   по   развитиюпредпринимательства  было  выделено  3,0  млн.сомов  на   переобучениевысвобождаемых в ходе реформы государственных служащих.  Особое  внимание  уделялось  проведению  в  государственных  органахисполнительной власти функционального анализа, реорганизации  структуруправления,   упразднению   устаревших,  изживших   себя   функций   иопределению новых, отвечающих современным требованиям.  С   целью   качественного  проведения  функционального   анализа   вцентральных  аппаратах органов государственного управления повсеместнобыли созданы рабочие группы. С участием специалистов проектов ПРООН  иТАСИС  с ними проведено четыре обучающих семинара, на которых подробнорассмотрен   весь  комплекс  вопросов,  связанный  с  организацией   ипроведением   функционального  анализа.  Принятые  практические   мерыпозволили  провести  его  на хорошем уровне в большинстве  центральныхаппаратов органов государственного управления. Претерпела значительныеизменения  структура центральных аппаратов большинства  министерств  иведомств.   Впервые   структуры   управления   формировались   не   поотраслевому, а по функциональному принципу.  Содержательная  работа  по реформированию и функциональному  анализупроведена в Министерстве образования и культуры Кыргызской Республики,Министерстве   здравоохранения  Кыргызской  Республики,   Министерствесельского,   водного   хозяйства  и  перерабатывающей   промышленностиКыргызской   Республики,  Министерстве  труда  и   социальной   защитыКыргызской Республики, Министерстве финансов Кыргызской Республики.  Так,  в  центральном  аппарате Министерства образования  и  культурыКыргызской    Республики   сокращено   3   структурных   подразделения(управление,   самостоятельный   отдел   и   сектор).    В    процессереформирования  образован Кыргызский институт развития образования  набазе  трех ранее самостоятельных институтов: Научно-исследовательскогоинститута  проблем высшей школы, Кыргызского института  образования  иИнститута информатики и информационных технологий. Из 11 задач данногоМинистерства  определены  7  наиболее  приоритетных,  из  58   функцийоставлено 20, необходимых для выполнения основных задач.  На   основе  детального  анализа  функций  в  Министерстве  финансовКыргызской  Республики  разработана  и  утверждена  Указом  ПрезидентаКыргызской  Республики  от  1  августа  2002  года  №  203   Концепцияреформирования  Министерства финансов Кыргызской Республики  на  2002-2005  годы. В соответствии с ней реорганизована структура центральногоаппарата Министерства, упразднены одно управление, три отдела  и  семьсекторов.  В   результате   проведенного  функционального  анализа   в   данномМинистерстве   из   79   функций  оставлено  39,  остальные   переданыподведомственным  структурам, отраслевым министерствам  и  ведомствам,часть   функций   ликвидированы  как  устаревшие  и  несоответствующиетребованиям времени.  С   целью   улучшения   координации  сборов  налогов   и   платежей,эффективного  использования бюджетных средств  и  исполнения  доходнойчасти бюджета республики Указом Президента Кыргызской Республики от 26сентября 2002 года № 255 образован Комитет по доходам при Министерствефинансов  Кыргызской  Республики на базе государственных  налоговой  итаможенной инспекций.  Впервые   между  Министерством  образования  и  культуры  КыргызскойРеспублики  и  Министерством финансов Кыргызской Республики  заключеноРесурсное соглашение сроком на два года, как пилотный проект,  которымрасширяются  права  Министерства  образования  и  культуры  КыргызскойРеспублики  в проведении реорганизации собственной структуры,  решениикадровых   вопросов,  использовании  финансовых  (бюджетных)  средств.Министру   дано   право   производить  доплаты,  сверх   установленныхзаконодательством, наиболее отличившимся сотрудникам. Впервые  заложенпринцип,   стимулирующий   качественное  выполнение   государственнымислужащими   должностных  обязанностей  и  рассчитанный  на   получениеконкретных результатов выполненной работы.  С  целью  повышения  эффективности работы  серьезно  будет  измененаструктура    центрального   аппарата   и   подведомственных    органовМинистерства  труда  и  социальной защиты  Кыргызской  Республики.  Наоснове реорганизации создаются новые подразделения: главное управлениестратегических  разработок, управление финансирования,  бухгалтерскогоучета  и  отчетности,  управление внешних связей и  информации,  отделуправления человеческими ресурсами.  Принятые   меры   по   совершенствованию  структуры   управления   иоптимизации  штатной  численности государственных  служащих  позволилисократить  в  прошлом  году  по системам: Министерства  образования  икультуры  Кыргызской Республики 254 единицы, с условной экономией  1,8млн.сомов,   Министерства   труда  и  социальной   защиты   КыргызскойРеспублики - 523 работника с условной экономией фонда заработной платы11,3 млн.сомов. Штатная численность центрального аппарата Министерствафинансов  Кыргызской  Республики  сокращена  на  28  единиц,  или   10процентов, с условной экономией средств около 500 тыс.сомов.  Положительные  результаты достигнуты при проведении административнойреформы  и  в  других министерствах и ведомствах. Повсеместно  изученыимеющиеся  структуры  управления, выполняемые ими  задачи  и  функции,произведена  их типизация, приняты меры по упразднению  дублирующих  иизживших  себя  функций,  отдельные функции переданы  подведомственнымструктурным подразделениям и местным органам власти, сокращена штатнаячисленность государственных служащих.  В  целом  по республике, в ходе проводимой административной  реформыупразднено 9 управлений, 57 отделов и 39 секторов.  Следует  отметить,  что  в ходе административной  реформы  серьезнойревизии  подверглась вся нормативная и правовая база, регламентирующаядеятельность   государственных  органов.  С  целью   совершенствованияадминистративных  процедур, оказывающих влияние на  частный  сектор  иисключения  дублирования  и  повторов  в  процессе  принятия   решенийПравительством Кыргызской Республики было принято </w:t>
      </w:r>
      <w:hyperlink w:history="1" r:id="rId5pywtzphaqbce30fuur3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27июня  2002  года  №  411 "О плане усовершенствования  административныхпроцедур",  подготовлен законопроект "Об административных процедурах",который   направлен   на   рассмотрение  Жогорку   Кенеша   КыргызскойРеспублики.  Проведена  определенная работа по постепенному переходу на  принципыработы   в  формате  "Электронного  Правительства".  В  прошлом   годуразработана    и    одобрена    Программа   развития    информационно-коммуникационных  технологий в Кыргызской  Республике,  постановлениемПравительства  Кыргызской Республики от 24  апреля  2002  года  №  298утвержден Государственный план мероприятий по ее реализации.  В  целяхповышения  оперативности  принятия  управленческих  решений,  приданиязаконности   электронным  операциям,  подготовлен   и   направлен   нарассмотрение  Жогорку  Кенеша Кыргызской Республики  законопроект  "Обэлектронной цифровой подписи".  В рамках прорабатываемых в настоящее время кредитов Всемирного банкаGSAC и GTAC предполагается выделение необходимых финансовых средств наструктурные   преобразования  государственных  органов  управления   иразвитие   информационно-коммуникационных   технологий.   Во    многихминистерствах и ведомствах активизировалась работа по их  внедрению  ииспользованию в управлении.  В  Министерстве юстиции Кыргызской Республики успешно реализуется  спомощью  Всемирного  банка проект по созданию Централизованного  банкаданных  правовой  информации Кыргызской Республики,  который  содержитболее  22  тысяч  нормативных  правовых  актов  Кыргызской  Республики(законы,  указы, постановления, распоряжения). Государственные  органыимеют  свободный  и  бесплатный доступ  к  центральному  банку  данныхправовой информации.  В   истекшем  году  более  целенаправленно  проводилась  работа   повыполнению   Указа  Президента  Кыргызской  Республики  "Об   основныхвопросах  обеспечения и организации государственной службы  КыргызскойРеспублики"  от 25 июля 2000 года N 191, которым определил современныепринципы   работы   с  кадрами.  Повсеместно  созданы   аттестационно-конкурсные комиссии, на постоянной основе стали проводиться  замещениявакантных должностей на конкурсной основе, несколько улучшилась работапо формированию резерва кадров и организации работы с ними.  Так,  в  2002  году  на  конкурсной основе в  аппараты  министерств,государственных  комитетов, административных ведомств, государственныхкомиссий  было принято 197 специалистов, или 59,5 процента  от  общегоколичества  вакантных  должностей,  640  -  в  территориальные  органыуправления, или 73,4 процента.  Улучшился  качественный состав вновь принятых специалистов,  145  изних,   или  74  процента,  имеют  высшее  техническое,  экономическое,сельскохозяйственное и юридическое образование.  Больше  внимания стало уделяться выдвижению женщин  и  молодежи  дляработы в центральных аппаратах органов государственного управления. Из197  специалистов,  принятых на конкурсной основе,  85  женщин,  89  -молодые  перспективные  работники в  возрасте  до  30  лет,  или  45,1процента.  С  целью  определения квалификационных требований по найму одаренноймолодежи  на  работу  в  органы государственной службы  ПравительствомКыргызской  Республики разработано и утверждено Положение о конкурсномотборе выпускников ВУЗов. В большинстве министерств, ведомств для  нихопределены квоты.  В  прошлом  году  проведена определенная работа  по  децентрализацииуправления.   Была  принята  Национальная  стратегия  "Децентрализациягосударственного  управления  и  развитие  местного  самоуправления  вКыргызской Республике до 2010 года". В целях реализации этой стратегиипринято постановление Правительства Кыргызской Республики от 30 апреля2003  года  №  257, которым определены конкретные задачи  министерств,ведомств,  местных  государственных администраций и  органов  местногосамоуправления   по  усилению  работы  по  дальнейшей  децентрализациигосударственного  управления и совершенствованию деятельности  органовместного самоуправления.  Содержательная    работа   проведена   по    реализации    Программы"Политическое и административное управление на уровне местной власти".В   настоящее  время  компонент  "Децентрализация"  реализуется  в  30пилотных  айыл  окмоту,  10  районах и 6 областях.  Местными  органамивласти  была  оказана  поддержка в формировании общинных  организаций,которые   проводят   полезную   работу  по   экономическому   развитиюсобственных  регионов, принимают активное участие в  принятии  решенийместного значения, разрабатывают собственные планы по улучшению  жизнинаселения,   созданию  внутренних  фондов  развития  и   кредитования,укреплению взаимосвязи с местными органами власти.  Итоги    проделанной   в   прошлом   году   работы   по   проведениюадминистративной   реформы   были   критически   проанализированы   назаседаниях  Правительственной  комиссии,  по  каждому  министерству  иведомству были высказаны рекомендации по усилению данной работы.  Вместе  с  тем,  следует  отметить, что  отдельными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не были приняты исчерпывающие мерыпо продвижению административной реформы.  Не  в  полном  объеме  и  не  везде  качественно  удалось  выполнитьпоставленные цели по проведению функционального анализа в  центральныхаппаратах. Реализация мероприятий по итогам функционального анализа  вцентральных аппаратах идет медленно, в отдельных министерствах до  сихпор  не  учтены  замечания по улучшению содержания планов  действий  иустановлению  жесткого  контроля  за их  выполнением,  высказанные  назаседаниях Правительственной комиссии.  Задерживается  внесение  на  утверждение  Правительства   КыргызскойРеспублики проектов новых положений, структур и штатной численности.  В   ходе   административной  реформы  не   везде   были   выработанымероприятия,  нацеленные  на решение задач, связанных  с  легализациейтеневой экономики, усилением борьбы с коррупцией, сокращением барьеровв развитии предпринимательства и привлечении иностранных инвестиций.  Первые  итоги  проведения  функционального анализа  показывают,  чтодалеко   не  все  министерства  и  ведомства  при  проведении  реформыувязывали  анализ  собственной деятельности с теми  задачами,  которыеставит перед ними общество. Из-за отсутствия системного аналитическогоподхода    отдельная    часть   из   них   ограничились    структурнымпреобразованием   центральных   аппаратов,   сокращением   штатов    иадминистративных расходов. В то же время не уделено должного  вниманиявыработке  мер, способствующих повышению эффективности и  прозрачностидеятельности  органов государственного управления, улучшению  качестваоказываемых  услуг,  исключению принятия неэффективных  управленческихрешений.  Большинство  министерств  и  ведомств  не  приступало  к  проведениюфункционального анализа в подведомственных структурах  управления.  Невезде  функциональный  анализ  завершился  составлением  качественногоплана  реорганизации  министерств, ведомств и выполнения  выработанныхрабочими группами рекомендаций, с утверждением конкретных мероприятий,определением   сроков   и   ответственных  исполнителей.   Во   многихминистерствах,  ведомствах, местных государственных  администрациях  иорганах   местного  самоуправления  до  сих  пор  не  создана  системамониторинга за ходом реализации рекомендаций функционального анализа.  В  проведении административной реформы до сих пор не определили своюроль   местные   государственные  администрации  и   органы   местногосамоуправления.  Процессы  децентрализации государственного управления осуществляютсямедленно,   по-прежнему  сохраняется  многозвенность   управления   повертикали. До сих пор не выработан механизм передачи органам  местногосамоуправления  отдельных  функций и  полномочий  центральных  органовуправления.  Местные    госадминистрации   и   органы   местного   самоуправлениянедостаточно  проводят работу по осуществлению социальной  мобилизациижителей, созданию ассоциаций, общинных организаций, слабо привлекаютсяих  личные  сбережения  и другие финансовые средства.  Не  на  должномуровне  развито  партнерство и взаимодействие органов  государственнойвласти  и местного самоуправления с неправительственными организациямии частным сектором.  Не  устранены  недостатки  в  проведении аттестации  государственныхслужащих.  В  2002  году  в аппаратах 14 министерств,  государственныхкомитетов,  административных  ведомств и государственных  комиссий  непроведена   аттестация  государственных  служащих.  К  ним   относятсяМинистерство    образования   и   культуры   Кыргызской    Республики,Министерство   транспорта   и  коммуникаций   Кыргызской   Республики,Государственный   комитет   Кыргызской   Республики   по    управлениюгосударственным   имуществом   и   привлечению   прямых    инвестиций,Государственное агентство по регистрации прав на недвижимое  имуществопри Правительстве Кыргызской Республики и другие.  В  отдельных случаях при проведении аттестации допускается формализми нарушение утвержденных нормативных документов.  Аттестация  еще не стала системой, которая объективно определяла  быкомпетентность, профессиональную подготовку государственных  служащих,и  стимулирующим  фактором  в их стремлении к  овладению  современнымизнаниями.  Недостаточно   активно  идет  процесс  использования  в   управленииинформационно-коммуникационных технологий. Лишь в одной трети, то естьв  9 министерствах и ведомствах, разработаны и функционируют веб-сайтыв сети Интернет.  Имеются  недостатки в организации профессиональной учебы сотрудникови   повышения  их  квалификации.  Отсутствует  система  в   проведенииобучающих семинаров государственными служащими, прошедшими обучение  вдальнем и ближнем зарубежье.  Все  еще  недостаточно используется конкурсный отбор при  приеме  наработу.   Более   40   процентов  сотрудников  центральных   аппаратовминистерств и ведомств принимаются на работу, минуя эту процедуру.  До  конца  не устранены недостатки в формировании резерва  кадров  иорганизации  работы  с  ним.  По-прежнему остается  невысоким  процентвыдвижения на вакантные должности специалистов из резерва кадров.  Какправило,   он  малочислен,  низок  уровень  работы  со  специалистами,включенными  в резерв кадров. Формирование его зачастую осуществляетсяформально, без учета профессиональных знаний, деловых качеств и  опытаработы.  В целях активизации проведения административной реформы и устраненияотмеченных   в   этой  работе  недостатков  Правительство   КыргызскойРеспублики постановляет:  1.   Отметить,  что  министерствами,  государственными   комитетами,административными  ведомствами, государственными комиссиями,  местнымигосударственными администрациями и органами местного самоуправления  в2002   году   проделана  определенная  работа  по  реализации   задач,поставленных  Президентом  Кыргызской  Республики  Акаевым   А.А.   попроведению   административной   реформы,   а   также   по   выполнениюпостановлений Правительства Кыргызской Республики по данному вопросу.  Потребовать  от  руководителей центральных органов  государственногоуправления,  местных государственных администраций и органов  местногосамоуправления  критически  проанализировать  работу   по   проведениюадминистративной реформы по итогам прошлого года и принять  конкретныемеры  по  устранению  отмеченных недостатков  в  данном  постановленииПравительства  Кыргызской  Республики.  Особое  внимание  обратить  насвоевременное  и  качественное выполнение  замечаний,  высказанных  назаседании Правительственной комиссии и собственных планов действий  поитогам функционального анализа.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 до 16 июня разработать и утвердить План проведения функциональногоанализа  в  территориальных и подведомственных структурах  управления,определив по каждому из них сроки и ответственных за проведение;  - повсеместно с привлечением опытных специалистов образовать рабочиегруппы  по  проведению  функционального анализа  в  территориальных  иподведомственных структурах управления, проявив заботу о своевременномих   обучении  и  овладению  методологией  и  технологией   проведенияфункционального  анализа,  широко  используя  опыт  его  проведения  вцентральных аппаратах и рекомендации экспертов международных проектов;  -  периодически анализировать ход проведения функционального анализав    территориальных   и   подведомственных   структурах   управления,своевременно  принимать  меры  по устранению  недостатков  и  оказаниюпрактической  помощи, а по итогам 9 месяцев рассмотреть данный  вопросна коллегиях.  При проведении функционального анализа особое внимание обратить на:  -   совершенствование   структур  управления,   сокращение   штатнойчисленности на 10 процентов;  -   четкое   определение   задач   и   функций   территориальных   иподведомственных структур управления, упразднение устаревших, изжившихсебя и дублирующих функций;  - повышение эффективности и обеспечение прозрачности государственнойслужбы,  качества  оказываемых услуг, что в  итоге  должно  обеспечитьдостижение   высоких   конечных   результатов   и   успешное   решениепоставленных целей и задач;  -  завершить проведение функционального анализа в территориальных  иподведомственных структурах управления до 1 декабря 2003 года;  -  повсеместно из числа опытных специалистов создать группы, которыебы  на постоянной основе осуществляли внутренний мониторинг проведенияадминистративной реформы. Данные группы призваны не только отслеживатьход   исполнения  рекомендаций,  но  и  определять  новые  направленияреформирования,   положительные  и  отрицательные  тенденции   в   егопроведении.  Обратить внимание министров, председателей государственных комитетови   комиссий,   руководителей   административных   ведомств,   местныхгосударственных администраций и органов местного самоуправления на то,что  они несут персональную ответственность за качественное проведениефункционального анализа;  -  в  срок  до  1  декабря  2003 года представить  для  обобщения  вМинистерство  финансов  Кыргызской Республики  и  в  Аппарат  Премьер-министра Кыргызской Республики:  - итоговый отчет о проделанной работе по функциональному анализу и вцелом по административной реформе в территориальных и подведомственныхструктурах   с   приложением  сравнительных   таблиц   по   количествуупраздненных  и  сокращенных структур, управлений, отделов,  секторов,штатной численности и экономии бюджетных средств;  -  конкретные  предложения  по упразднению  дублирующих  функций  намежведомственном уровне;  -  по  итогам рассмотрения на заседаниях Правительственной  комиссииотчетов  о  проведении  функционального  анализа  в  текущем  году   вдесятидневный  срок  внести  на утверждение  Правительства  КыргызскойРеспублики  проекты  новых положений, структур и  штатных  расписаний.Проект  положения  должен содержать не только цели, задачи  и  функцииведомства,  но  и  методы их осуществления, а также  взаимодействие  сдругими  государственными  органами  и  подчиненными  территориальнымиподразделениями.  3.   В   целях  дальнейшего  совершенствования  работы   с   кадрамиминистерствам, государственным комитетам, административным ведомствам,государственным  комиссиям, местным государственным  администрациям  иорганам местного самоуправления:  - принять дополнительные меры по безусловному выполнению требований,изложенных  в  </w:t>
      </w:r>
      <w:hyperlink w:history="1" r:id="rIdata5coeyokfz3frnh7qlh">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 Кыргызской  Республики  "Об  основныхвопросах обеспечения и организации государственной службы в КыргызскойРеспублике" от 25 июля 2000 года № 191.  Особое  внимание обратить на своевременное и качественное проведениеаттестации   государственных  служащих,  которая   должна   объективноопределять компетентность, профессиональную подготовку государственныхслужащих  и  являлась  бы стимулирующим фактором  в  их  стремлении  ковладению  современными знаниями. Не допускать формализма в проведенииконкурсов  на  замещение  вакантных должностей,  формировании  резервакадров  и  организации работы с ним. Принять конкретные меры  к  тому,чтобы    аппараты   центральных   государственных   органов,   местныхгосадминистраций   и   органов  местного  самоуправления   пополнялиськомпетентными,  профессиональными и деловыми работниками,  обладающимивысокой нравственностью, и на "прозрачной" основе;  -  по  итогам первого полугодия 2003 года, не позднее 10  июля  2003года,  представить  в  Аппарат Премьер-министра Кыргызской  Республикиинформацию о ходе проведения аттестации, конкурсного отбора и работы срезервом  кадров согласно установленной форме. Аналогичную  информациюпредставить по итогам 2003 года;  -   повсеместно  и  на  постоянной  основе  организовать  проведениесеминаров  по обучению персонала новым управленческим и информационнымтехнологиям, а также правовым основам с привлечением наиболее  опытныхработников и собственных юридических служб;  -    принять   меры   по   безусловному   выполнению   постановленияПравительства  Кыргызской Республики от 16 июля 2002 года  N  476  "Обутверждении   Положения   о   порядке   направления   на   стажировку,переподготовку,   повышение  квалификации   государственных   служащихКыргызской Республики за рубежом";  -  при формировании бюджета на 2004 год определить смету расходов наобучение   и   повышение  квалификации  служащих  и   представить   нарассмотрение Министерству финансов Кыргызской Республики.  4.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принять  конкретныемеры  по  выполнению постановления Правительства Кыргызской Республикиот   30   апреля  2003  года  N  257  "О  Плане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от 17 декабря 2002 года".  5.  Министерству  труда  и социальной защиты  Кыргызской  Республикисовместно с Министерством финансов Кыргызской Республики в срок  до  1октября  2003 года подготовить для представления Президенту КыргызскойРеспублики   предложения   по   оптимизации   системы   оплаты   трудагосударственных служащих согласно Концепции реформы заработной платы.  6. Министерству финансов Кыргызской Республики:  -   в  срок  до  1  июля  2003  года  подготовить  и  представить  вПравительственную  комиссию  предложения  по  организации  эффективнойсистемы   мониторинга   и   контроля   за   работой   по   организациифункционального   анализа   в   подведомственных   и   территориальныхструктурах  управления и ходом выполнения планов  мероприятий  по  егорезультатам;  -  совместно  с  Министерством  образования  и  культуры  КыргызскойРеспублики  в  срок  до  1  июля  2003 года  подготовить  и  внести  вПравительство  Кыргызской  Республики  информацию  о  ходе  реализацииРесурсного соглашения;  - в срок до 30 декабря 2003 года обобщить представленные материалы ив  установленном порядке внести в Правительство Кыргызской  Республикиследующие проекты постановлений Правительства Кыргызской Республики:  -   об   итогах   работы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попроведению    функционального    анализа    в    территориальных     иподведомственных структурах управления в 2003 году;  -  об  установлении оптимальной штатной численности  государственныхорганов   управления,   основываясь  на  результатах   функциональногоанализа, проведенного в 2002-2003 годах;  -   об   упразднении   дублирующих  функций  между   министерствами,государственными     комитетами,    административными     ведомствами,государственными     комиссиями,    местными     государственным     иадминистрациями  и  органами  местного самоуправления  по  результатамфункционального анализа;  -  предусмотреть  в  проекте республиканского бюджета  на  2004  годотдельной  строкой  средства  на  обучение  и  повышение  квалификациигосслужащих  и  до 15 августа 2003 года проинформировать ПравительствоКыргызской Республики.  7.   С   целью   более  четкой  координации  работы  по   проведениюфункционального   анализа,  оказания  своевременной   помощи   органамгосударственной  власти  в  его проведении и подведении  окончательныхитогов  проделанной  работы  образовать Правительственную  комиссию  всоставе согласно приложению 1.  8. Утвердить график рассмотрения Правительственной комиссией отчетовминистерств,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о   проделанной    работе    пофункциональному  анализу  и  в  целом по  административной  реформе  втерриториальных  и  подведомственных  структурах  управления  согласноприложению 2.  9.  Министерству  транспорта  и коммуникаций  Кыргызской  Республикипроанализировать ход выполнения Государственного плана мероприятий  пореализации     Программы    развития    информационно-коммуникационныхтехнологий,  утвержденного  постановлением  Правительства   КыргызскойРеспублики  от  24  апреля 2002 года № 248, и внести  на  рассмотрениеПравительства Кыргызской Республики.  10.  Министру Кыргызской Республики по делам местного самоуправленияи   регионального  развития  Омуралиеву  Т.Э.  ускорить  подготовку  идальнейшее продвижение пакета нормативных правовых актов, направленныхна  создание законодательной основы для эффективного развития местногосамоуправления.  11. Признать утратившими силу:  -  </w:t>
      </w:r>
      <w:hyperlink w:history="1" r:id="rIdef3jyso-gx1faemptpgc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5  февраля2002  года  №  55  "О  ходе  реализации  административной  реформы   вКыргызской Республике";  - </w:t>
      </w:r>
      <w:hyperlink w:history="1" r:id="rIdffs_awlxplp_hlyblvg2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марта 2002года  №  147  "О  плане мероприятий по реализации задач,  поставленныхПрезидентом Кыргызской Республики А.Акаевым на заседании ПравительстваКыргызской  Республики  по  проведению  административной   реформы   сучастием руководителей центральных органов управления, областей и гор.Бишкека 24 января 2002 года";  -  </w:t>
      </w:r>
      <w:hyperlink w:history="1" r:id="rId4tw5kanlmdhdtj8b_rhc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августа2002  года  № 556  "О работе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повыполнению  постановлений  Правительства Кыргызской  Республики  от  5февраля  2002 года № 55 "О ходе реализации административной реформы  вКыргызской  Республике"  и  от 15 марта  2002  года  №  147  "О  планемероприятий  по реализации задач, поставленных Президентом  КыргызскойРеспублики  А.Акаевым на заседании Правительства Кыргызской Республикипо   проведению  административной  реформы  с  участием  руководителейцентральных органов управления, областей и гор. Бишкека 24 января 2002года".  12.  Контроль  за выполнением настоящего постановления возложить  наМинистерство  финансов  Кыргызской  Республики,  управления  и  отделыАппарата Премьер-министра Кыргызской Республики.    Премьер-министр                                        Н.Танаев                                 Приложение 1                     к постановлению Правительства                         Кыргызской Республики                       от 7 июня 2003 года № 335 (В редакции постановления Правительства КР от </w:t>
      </w:r>
      <w:hyperlink w:history="1" r:id="rIddejwvm3qnrefpzlwpzi8l">
        <w:r>
          <w:rPr>
            <w:rFonts w:ascii="Arial" w:cs="Arial" w:eastAsia="Arial" w:hAnsi="Arial"/>
            <w:color w:val="1D4ED8"/>
            <w:sz w:val="24"/>
            <w:szCs w:val="24"/>
            <w:u w:val="single"/>
          </w:rPr>
          <w:t xml:space="preserve">9 июня 2004 года № 432</w:t>
        </w:r>
      </w:hyperlink>
      <w:r>
        <w:rPr>
          <w:rFonts w:ascii="Arial" w:cs="Arial" w:eastAsia="Arial" w:hAnsi="Arial"/>
          <w:sz w:val="24"/>
          <w:szCs w:val="24"/>
        </w:rPr>
        <w:t xml:space="preserve">)                                   СОСТАВ        Правительственной комиссии по подведению итогов работы        по проведению функционального анализа в министерствах,              госкомитетах, административных ведомствах,          государственных комиссиях и территориальных органах                    областей Кыргызской Республики    Танаев Н.Т.      - Премьер-министр Кыргызской Республики, председа-                     тель комиссии;    Жумалиева   К.М. –  Первый  вице-премьер-министр   Кыргызской                      Республики,  министр транспорта и коммуникаций                       Кыргызской Республики, заместитель председателя                       комиссии;   Оторбаев Д.К.    -  Вице-премьер-министр Кыргызской  Республики, за-                      меститель председателя комиссии;   Матеева  У.А.    –  Вице-премьер-министр  Кыргызской  Республики,                      заместителем председатель комиссии.                               Члены комиссии:    Талгарбеков Б.   - Руководитель Аппарата Премьер-министра - министр                     Кыргызской Республики;    Болотбаев А.А.   - заведующий сектором государственной службы отде-                     ла организационной работы и  политики  государс-                     твенного   управления  Администрации  Президента                     Кыргызской Республики (по согласованию);  Акназарова Р.К.  - министр труда  и  социальной  защиты  Кыргызской                     Республики;  Жеенбеков Р.Б.   - председатель Государственного комитета  Кыргызс-                     кой  Республики  по  управлению  государственным                     имуществом и привлечению прямых инвестиций;    Омуралиев Т.Э.   - министр Кыргызской Республики по  делам местного                     самоуправления и регионального развития;   Молдокулов С.А.  - первый заместитель министра экономического развития,                     промышленности  и торговли Кыргызской Республики;    Кыдыралиев З.К.  - председатель Бишкекского городского кенеша;    Койчуманов Т.Д.  - национальный советник проекта ПРООН (по согласо-                     ванию);    Цой Ман-Су       - начальник  управления  экономики,  промышленности                       и  торговли Аппарата Премьер-министра Кыргызской                     Республики;  Белковская Е.Т.  - заведующая юридическим отделом Аппарата Премьер-                     -министра Кыргызской Республики;   Бакирова  Ж.Ж.    - заместитель  заведующего  отделом  экономической                     политики Администрации Президента  (по согласованию);  Бейшенкулова Б.Т. – заместитель Руководителя  Аппарата  Премьер-                     министра  –  начальник  управления  государственной                       и  муниципальной службы Аппарата Премьер-министра                      Кыргызской Республики;  Кидибаева М.М.    – министр образования Кыргызской Республики;  Узакбаева  К.Э.   – президент – ректор Академии  управления  при                     Президенте Кыргызской Республики (по согласованию);  Меньшова  В.Ю.    – инспектор по организационной работе  управления                     государственной   и  муниципальной  службы  Аппарата                       Премьер-министра Кыргызской Республики, секретарем                      комиссии;(В редакции постановления Правительства КР от </w:t>
      </w:r>
      <w:hyperlink w:history="1" r:id="rIdccry9sewaqca-sprbyeam">
        <w:r>
          <w:rPr>
            <w:rFonts w:ascii="Arial" w:cs="Arial" w:eastAsia="Arial" w:hAnsi="Arial"/>
            <w:color w:val="1D4ED8"/>
            <w:sz w:val="24"/>
            <w:szCs w:val="24"/>
            <w:u w:val="single"/>
          </w:rPr>
          <w:t xml:space="preserve">9 июня 2004 года № 432</w:t>
        </w:r>
      </w:hyperlink>
      <w:r>
        <w:rPr>
          <w:rFonts w:ascii="Arial" w:cs="Arial" w:eastAsia="Arial" w:hAnsi="Arial"/>
          <w:sz w:val="24"/>
          <w:szCs w:val="24"/>
        </w:rPr>
        <w:t xml:space="preserve">)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7 июня 2003 года № 335                                  ГРАФИК           рассмотрения Правительственной комиссией отчетов                министерств, государственных комитетов,         административных ведомств, государственных комиссий,            местных государственных администраций и органов            местного самоуправления о проделанной работе по               функциональному анализу в территориальных               и подведомственных структурах управления    -----------------------------------------------------------------------|№|                         Наименование                   |Дата рас- || |                                                        |смотрения || |                                                        |Правитель-|| |                                                        |ственной  || |                                                        |комиссией ||-|--------------------------------------------------------|----------||1|Государственная комиссия по архитектуре и строительству | 03.12.03 || |Государственная комиссия по развитию предпринимательства| 03.12.03 || |Государственная инспекция по стандартизации и метрологии| 03.12.03 || |Государственное агентство по регистрации прав на        | 03.12.03 || |недвижимое имущество                                    |          || |Государственная комиссия по рынку ценных бумаг          | 03.12.03 || |Государственная комиссия по закупкам и материальным     | 03.12.03 || |резервам                                                |          || |Государственная комиссия по антимонопольной политике    | 03.12.03 ||-|--------------------------------------------------------|----------||2|Министерство труда и социальной защиты                  | 06.12.03 || |Государственный комитет по туризму, спорту и молодежной | 06.12.03 || |политике                                                |          || |Национальный статистический комитет                     | 06.12.03 || |Социальный фонд                                         | 06.12.03 || |Государственная лесная служба                           | 06.12.03 || |Государственное агентство по геологии и минеральным     | 06.12.03 || |ресурсам                                                |          ||-|--------------------------------------------------------|----------||3|Министерство здравоохранения                            | 09.12.03 || |Министерство образования и культуры                     | 09.12.03 || |Министерство экологии и чрезвычайных ситуаций           | 09.12.03 || |Министерство юстиции                                    | 09.12.03 || |Министерство иностранных дел                            | 09.12.03 ||-|--------------------------------------------------------|----------||4|Баткенская облгосадминистрация                          | 13.12.03 || |Ошская облгосадминистрация                              | 13.12.03 || |Джалал-Абадская облгосадминистрация                     | 13.12.03 || |Мэрия г.Ош                                              | 13.12.03 ||-|--------------------------------------------------------|----------||5|Иссык-Кульская облгосадминистрация                      | 16.12.03 || |Нарынская облгосадминистрация                           | 16.12.03 || |Чуйская облгосадминистрация                             | 16.12.03 || |Таласская облгосадминистрация                           | 16.12.03 || |Мэрия г.Бишкек                                          | 16.12.03 ||-|--------------------------------------------------------|----------||6|Министерство финансов                                   | 20.12.04 || |Министерство транспорта и коммуникаций                  | 20.12.04 || |Министерство внешней торговли и промышленности          | 20.12.04 || |Государственный комитет по управлению госимуществом и   | 20.12.04 || |привлечению прямых инвестиций                           |          || |Министерство сельского, водного хозяйства и             | 20.12.04 || |перерабатывающей промышленности                         |          |-----------------------------------------------------------------------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awrd3-bakcqahiweogfq">
      <w:r>
        <w:rPr>
          <w:rFonts w:ascii="Arial" w:cs="Arial" w:eastAsia="Arial" w:hAnsi="Arial"/>
          <w:color w:val="132D3F"/>
          <w:sz w:val="16"/>
          <w:szCs w:val="16"/>
          <w:u w:val="single"/>
        </w:rPr>
        <w:t xml:space="preserve">dalil.kg/document/54504</w:t>
      </w:r>
    </w:hyperlink>
  </w:p>
  <w:p>
    <w:pPr>
      <w:spacing w:after="0" w:before="40"/>
      <w:jc w:val="center"/>
    </w:pPr>
    <w:hyperlink w:history="1" r:id="rIddinv_vnrmffzrntvpyf3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ahgqkny2-8iqqc9c74rs" Type="http://schemas.openxmlformats.org/officeDocument/2006/relationships/hyperlink" Target="https://dalil.kg/document/55635" TargetMode="External"/><Relationship Id="rId5pywtzphaqbce30fuur3c" Type="http://schemas.openxmlformats.org/officeDocument/2006/relationships/hyperlink" Target="https://dalil.kg/document/53580" TargetMode="External"/><Relationship Id="rIdata5coeyokfz3frnh7qlh" Type="http://schemas.openxmlformats.org/officeDocument/2006/relationships/hyperlink" Target="https://dalil.kg/document/2353" TargetMode="External"/><Relationship Id="rIdef3jyso-gx1faemptpgc4" Type="http://schemas.openxmlformats.org/officeDocument/2006/relationships/hyperlink" Target="https://dalil.kg/document/53156" TargetMode="External"/><Relationship Id="rIdffs_awlxplp_hlyblvg2k" Type="http://schemas.openxmlformats.org/officeDocument/2006/relationships/hyperlink" Target="https://dalil.kg/document/53266" TargetMode="External"/><Relationship Id="rId4tw5kanlmdhdtj8b_rhcb" Type="http://schemas.openxmlformats.org/officeDocument/2006/relationships/hyperlink" Target="https://dalil.kg/document/53740" TargetMode="External"/><Relationship Id="rIddejwvm3qnrefpzlwpzi8l" Type="http://schemas.openxmlformats.org/officeDocument/2006/relationships/hyperlink" Target="https://dalil.kg/document/55470" TargetMode="External"/><Relationship Id="rIdccry9sewaqca-sprbyeam" Type="http://schemas.openxmlformats.org/officeDocument/2006/relationships/hyperlink" Target="https://dalil.kg/document/5547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awrd3-bakcqahiweogfq" Type="http://schemas.openxmlformats.org/officeDocument/2006/relationships/hyperlink" Target="https://dalil.kg/document/54504" TargetMode="External"/><Relationship Id="rIddinv_vnrmffzrntvpyf3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2026-09-24T02:27:06.645Z</dcterms:created>
  <dcterms:modified xsi:type="dcterms:W3CDTF">2026-09-24T02:27:06.645Z</dcterms:modified>
</cp:coreProperties>
</file>

<file path=docProps/custom.xml><?xml version="1.0" encoding="utf-8"?>
<Properties xmlns="http://schemas.openxmlformats.org/officeDocument/2006/custom-properties" xmlns:vt="http://schemas.openxmlformats.org/officeDocument/2006/docPropsVTypes"/>
</file>