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2hamyvuyom-vdqsuq9d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7 июля 2003 года № 414              ПОСТАНОВЛЕНИЕ ПРАВИТЕЛЬСТВА КЫРГЫЗСКОЙ РЕСПУБЛИКИ                   О проекте Закона Кыргызской Республики        "О науке и государственной научно-технической политике"      Правительство Кыргызской Республики постановляет:   1.  Согласиться с </w:t>
      </w:r>
      <w:hyperlink w:history="1" r:id="rIdpnpojie9ajnykzuf3l84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науке  игосударственной научно-технической политике".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ukwrwmh_oa3sir7m4xs">
      <w:r>
        <w:rPr>
          <w:rFonts w:ascii="Arial" w:cs="Arial" w:eastAsia="Arial" w:hAnsi="Arial"/>
          <w:color w:val="132D3F"/>
          <w:sz w:val="16"/>
          <w:szCs w:val="16"/>
          <w:u w:val="single"/>
        </w:rPr>
        <w:t xml:space="preserve">dalil.kg/document/54556</w:t>
      </w:r>
    </w:hyperlink>
  </w:p>
  <w:p>
    <w:pPr>
      <w:spacing w:after="0" w:before="40"/>
      <w:jc w:val="center"/>
    </w:pPr>
    <w:hyperlink w:history="1" r:id="rId7tdpo4savigj4i089wm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amyvuyom-vdqsuq9dwr" Type="http://schemas.openxmlformats.org/officeDocument/2006/relationships/hyperlink" Target="https://dalil.kg/document/56365" TargetMode="External"/><Relationship Id="rIdpnpojie9ajnykzuf3l84i" Type="http://schemas.openxmlformats.org/officeDocument/2006/relationships/hyperlink" Target="https://dalil.kg/document/266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ukwrwmh_oa3sir7m4xs" Type="http://schemas.openxmlformats.org/officeDocument/2006/relationships/hyperlink" Target="https://dalil.kg/document/54556" TargetMode="External"/><Relationship Id="rId7tdpo4savigj4i089wm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2026-09-24T10:26:43.139Z</dcterms:created>
  <dcterms:modified xsi:type="dcterms:W3CDTF">2026-09-24T10:26:43.139Z</dcterms:modified>
</cp:coreProperties>
</file>

<file path=docProps/custom.xml><?xml version="1.0" encoding="utf-8"?>
<Properties xmlns="http://schemas.openxmlformats.org/officeDocument/2006/custom-properties" xmlns:vt="http://schemas.openxmlformats.org/officeDocument/2006/docPropsVTypes"/>
</file>