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 УТРАТИЛО СИЛУ           в соответствии с </w:t>
      </w:r>
      <w:hyperlink w:history="1" r:id="rIdeai0ugwqm8fx27qci5jq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19 октября 2007 года № 479 г.Бишкек, Дом Правительстваот 8 июля 2003 года № 419              ПОСТАНОВЛЕНИЕ ПРАВИТЕЛЬСТВА КЫРГЫЗСКОЙ РЕСПУБЛИКИ                Об освобождении авиаперевозчиков от оплаты                 за пользование услугами аэропортов                     Кыргызской Республики при                  выполнении внутренних авиарейсов                (В редакции постановление Правительства КР                   </w:t>
      </w:r>
      <w:hyperlink w:history="1" r:id="rIdhbrdb6rsrsvdwb79wxjv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25 апреля 2007 года № 146</w:t>
        </w:r>
      </w:hyperlink>
      <w:r>
        <w:rPr>
          <w:rFonts w:ascii="Arial" w:cs="Arial" w:eastAsia="Arial" w:hAnsi="Arial"/>
          <w:sz w:val="24"/>
          <w:szCs w:val="24"/>
        </w:rPr>
        <w:t xml:space="preserve">)     В   целях   оказания  государственной  поддержки  авиаперевозчикам,осуществляющим   внутренние   авиарейсы,   Правительство    КыргызскойРеспублики постановляет:   1.  Рекомендовать  акционерному  обществу  "Международный  аэропорт"Манас"  освободить авиаперевозчиков от оплаты за пользование услугамиаэропортов Кыргызской Республики при выполнении внутренних авиарейсов.   2.  Утратил силу(В редакции </w:t>
      </w:r>
      <w:hyperlink w:history="1" r:id="rIdr6qg_xgyd82k0ykaamxf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25 апреля 2007 года № 146)    3.  Признать утратившим силу </w:t>
      </w:r>
      <w:hyperlink w:history="1" r:id="rIdchbl-ceaypj7khc46-tm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КыргызскойРеспублики  от  21  мая  2002 года № 334 "О мерах  по  государственнойподдержке    акционерного   общества   "Национальный    авиаперевозчик"Кыргызстан аба жолдору".   4.  Контроль  за выполнением настоящего постановления возложить  науправление реальным сектором Аппарата Правительства Кыргызской Республики.(В редакции </w:t>
      </w:r>
      <w:hyperlink w:history="1" r:id="rIdfou5kodaa9q04biq9hwe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25 апреля 2007 года № 146)            Премьер-министр                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oreee20a83fst-f88af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dalil.kg/document/54561</w:t>
      </w:r>
    </w:hyperlink>
  </w:p>
  <w:p>
    <w:pPr>
      <w:spacing w:after="0" w:before="40"/>
      <w:jc w:val="center"/>
    </w:pPr>
    <w:hyperlink w:history="1" r:id="rIdwrbc5zwrujapm3src9lm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ai0ugwqm8fx27qci5jqa" Type="http://schemas.openxmlformats.org/officeDocument/2006/relationships/hyperlink" Target="https://dalil.kg/document/54561" TargetMode="External"/><Relationship Id="rIdhbrdb6rsrsvdwb79wxjvm" Type="http://schemas.openxmlformats.org/officeDocument/2006/relationships/hyperlink" Target="https://dalil.kg/document/58253" TargetMode="External"/><Relationship Id="rIdr6qg_xgyd82k0ykaamxfx" Type="http://schemas.openxmlformats.org/officeDocument/2006/relationships/hyperlink" Target="https://dalil.kg/document/58253" TargetMode="External"/><Relationship Id="rIdchbl-ceaypj7khc46-tmg" Type="http://schemas.openxmlformats.org/officeDocument/2006/relationships/hyperlink" Target="https://dalil.kg/document/53494" TargetMode="External"/><Relationship Id="rIdfou5kodaa9q04biq9hweo" Type="http://schemas.openxmlformats.org/officeDocument/2006/relationships/hyperlink" Target="https://dalil.kg/document/58253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oreee20a83fst-f88afa" Type="http://schemas.openxmlformats.org/officeDocument/2006/relationships/hyperlink" Target="https://dalil.kg/document/54561" TargetMode="External"/><Relationship Id="rIdwrbc5zwrujapm3src9lm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2026-09-24T09:37:44.287Z</dcterms:created>
  <dcterms:modified xsi:type="dcterms:W3CDTF">2026-09-24T09:37:44.287Z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