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i6yhjyzuh_2bnlo_9aj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июля 2003 года №471          ПОСТАНОВЛЕНИЕ ПРАВИТЕЛЬСТВА КЫРГЫЗСКОЙ РЕСПУБЛИКИ О  проекте  Закона  Кыргызской  Республики  "О  внесении  изменений  и  дополнений в некоторые законодательные акты Кыргызской Республики» Правительство Кыргызской Республики постановляет: 1.  Согласится  с  проектом Закона Кыргызской Республики  «О  внесенииизменений  и  дополнений в некоторые законодательные  акты  КыргызскойРеспублики». 2.  Внести  указанный  законопроект  на  рассмотрение  Жогорку  КенешаКыргызской Республики. 3.   Назначить  первого  заместителя  министра  внешней   торговли   ипромышленности   Кыргызской   Республики  официальным   представителемПравительства   Кыргызской  Республики  при  рассмотрении   указанногозаконопроекта в Жогорку Кенеше Кыргызской Республики.     Премьер-министр                                 Н.Танаев      Проект                        Закон Кыргызской Республики  «О  внесении изменений и дополнений в некоторые законодательные акты                           Кыргызской Республики» Статья  1.  Внести  в  Закон Кыргызской Республики </w:t>
      </w:r>
      <w:hyperlink w:history="1" r:id="rIdg9c4qxi7od9zfbdb_ov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лицензировании»</w:t>
        </w:r>
      </w:hyperlink>
      <w:r>
        <w:rPr>
          <w:rFonts w:ascii="Arial" w:cs="Arial" w:eastAsia="Arial" w:hAnsi="Arial"/>
          <w:sz w:val="24"/>
          <w:szCs w:val="24"/>
        </w:rPr>
        <w:t xml:space="preserve">(Ведомости  Жогорку Кенеша Кыргызской Республики, 1997 г.,  №  3,  ст.126) следующее дополнение: пункт 1 статьи 10 дополнить абзацем следующего содержания: «Лицензированию   подлежат  также  операции  по   импорту/экспорту   иреэкспорту  продукции,  включенные в Национальный  контрольный  списокКыргызской   Республики,  утверждаемый  Жогорку   Кенешом   КыргызскойРеспублики,  которые  могут  быть  использованы  для  создания  оружиямассового  поражения, средств его доставки, иных  видов  вооружения  ивоенной техники.». , Статья  2.  Внести  в  </w:t>
      </w:r>
      <w:hyperlink w:history="1" r:id="rIdmdxels3myubhnkbcwaq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государственномрегулировании  внешнеторговой деятельности  в  Кыргызской  Республике»(Ведомости Жогорку Кенеша Кыргызской Республики, 1997г., № 8 ст.  376)следующее изменение: в  части  второй статьи 13 слова «устанавливаемыми указами  ПрезидентаКыргызской Республики» заменить словами «утверждаемыми Жогорку КенешемКыргызской Республики». Статья 3. Настоящий Закон вступает в силу со дня опубликования. Статья   4.   Правительству   Кыргызской  Республики   привести   своинормативные правовые акты в соответствие с настоящим Законом. Президент Кыргызской Республики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h3nvmhycvfh6bpm-e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dalil.kg/document/54612</w:t>
      </w:r>
    </w:hyperlink>
  </w:p>
  <w:p>
    <w:pPr>
      <w:spacing w:after="0" w:before="40"/>
      <w:jc w:val="center"/>
    </w:pPr>
    <w:hyperlink w:history="1" r:id="rIdksxtf_n46gunhaeoyud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yhjyzuh_2bnlo_9aj8d" Type="http://schemas.openxmlformats.org/officeDocument/2006/relationships/hyperlink" Target="https://dalil.kg/document/159126" TargetMode="External"/><Relationship Id="rIdg9c4qxi7od9zfbdb_ovmx" Type="http://schemas.openxmlformats.org/officeDocument/2006/relationships/hyperlink" Target="https://dalil.kg/document/512" TargetMode="External"/><Relationship Id="rIdmdxels3myubhnkbcwaqhb" Type="http://schemas.openxmlformats.org/officeDocument/2006/relationships/hyperlink" Target="https://dalil.kg/document/5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h3nvmhycvfh6bpm-ed7" Type="http://schemas.openxmlformats.org/officeDocument/2006/relationships/hyperlink" Target="https://dalil.kg/document/54612" TargetMode="External"/><Relationship Id="rIdksxtf_n46gunhaeoyud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2026-09-25T04:31:54.223Z</dcterms:created>
  <dcterms:modified xsi:type="dcterms:W3CDTF">2026-09-25T04:31:54.223Z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