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УТРАТИЛО СИЛУ                  (В соответствии постановления Правительства КР                       </w:t>
      </w:r>
      <w:hyperlink w:history="1" r:id="rIdqi6acl1veifngwwyice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декабря 2005 года № 586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15 августа 2003 года № 517             ПОСТАНОВЛЕНИЕ ПРАВИТЕЛЬСТВА КЫРГЫЗСКОЙ РЕСПУБЛИКИ                     О Государственной архивной службе                Кыргызской Республики при Правительстве                         Кыргызской Республики    Во  исполнение  </w:t>
      </w:r>
      <w:hyperlink w:history="1" r:id="rId6srqvsmumis91x150te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"О  созданииГосударственной архивной службы Кыргызской Республики" от 11 июня 2003года  №  176  и в целях регламентирования деятельности Государственнойархивной   службы   Кыргызской  Республики  Правительство   КыргызскойРеспублики постановляет:  1. Утвердить прилагаемые:  -  </w:t>
      </w:r>
      <w:hyperlink w:history="1" r:id="rId127lrsj8iqpacd5q-nn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архивной службе Кыргызской Республикипри Правительстве Кыргызской Республики;  -   </w:t>
      </w:r>
      <w:hyperlink w:history="1" r:id="rIdes58hbvwztig9w0jwvz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   управления  системой  государственной  архивной   службыКыргызской Республики.  2.   Установить   предельную  численность  работников   центральногоаппарата  Государственной  архивной службы Кыргызской  Республики  приПравительстве  Кыргызской Республики в количестве  18  единиц  и  фондоплаты  труда  в  пределах  средств,  предусмотренных  республиканскимбюджетом.  3.   Государственной  архивной  службе  Кыргызской  Республики   приПравительстве Кыргызской Республики совместно с Министерством финансовКыргызской  Республики  в  месячный срок представить  на  рассмотрениеПравительства Кыргызской Республики проект постановления ПравительстваКыргызской   Республики   о   внесении  дополнений   в   </w:t>
      </w:r>
      <w:hyperlink w:history="1" r:id="rIdxqcxxo2emisy9co7hor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19 ноября 2001 года №  717  "Обусловиях  оплаты  труда  работников, занятых в  органах,  учреждениях,организациях, находящихся в ведении органов государственной  власти  иуправления Кыргызской Республики".  4.   Министерству  образования  и  культуры  Кыргызской   Республикипривести  свои  нормативные правовые акты в соответствие  с  настоящимпостановлением.  5.  Контроль  за выполнением настоящего постановления  возложить  наотдел   социально-культурного   развития   Аппарата   Премьер-министраКыргызской Республики.    Премьер-министр                                         Н.Танаев                                  Утверждена                     постановлением Правительства                         Кыргызской Республики                     от 15 августа 2003 года № 517 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СХЕМА</w:t>
      </w:r>
      <w:r>
        <w:rPr>
          <w:rFonts w:ascii="Arial" w:cs="Arial" w:eastAsia="Arial" w:hAnsi="Arial"/>
          <w:sz w:val="24"/>
          <w:szCs w:val="24"/>
        </w:rPr>
        <w:t xml:space="preserve">             управления системой государственной архивной                     службы Кыргызской Республики                 -------------------------------------------              |     Государственная архивная служба     |--------------| Кыргызской Республики при Правительстве |------|             |          Кыргызской Республики          |     ||             -------------------------------------------     ||---------------------------  ---------------------  ------------------||       Центральный       |  |Управления архивами|  |   Бишкекский   |||  государственный архив  |  |и документацией при|  |    городской   |||  Кыргызской Республики  |  |     областных     |- |государственный ||---------------------------  |  государственных  || |      архив     ||---------------------------  |   администрациях  || |Ошский городской|||       Центральный       |  ---------------------| |государственный |||  государственный архив  |            |          | |      архив     |||  кинофотофонодокументов |  ---------------------| ------------------||  Кыргызской Республики  |  |     Областные     |||---------------------------  |  государственные  || ------------------|---------------------------  |      архивы       || |    Районные,   |||       Центральный       |  ---------------------| |    городские   |||  государственный архив  |            |          --|государственные |||политической документации|  ---------------------  |      архивы    |||  Кыргызской Республики  |  |  Жайылский филиал |  ------------------|---------------------------  |Чуйского областного||---------------------------  | государственного  |-|    Центр документации   |  |       архива      | |  Кыргызской Республики  |  --------------------- ---------------------------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4lm7-rh4w-_pkyyuz9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dalil.kg/document/54659</w:t>
      </w:r>
    </w:hyperlink>
  </w:p>
  <w:p>
    <w:pPr>
      <w:spacing w:after="0" w:before="40"/>
      <w:jc w:val="center"/>
    </w:pPr>
    <w:hyperlink w:history="1" r:id="rIdsyo5gvuudndfzmwj6d6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i6acl1veifngwwyicehm" Type="http://schemas.openxmlformats.org/officeDocument/2006/relationships/hyperlink" Target="https://dalil.kg/document/56926" TargetMode="External"/><Relationship Id="rId6srqvsmumis91x150teae" Type="http://schemas.openxmlformats.org/officeDocument/2006/relationships/hyperlink" Target="https://dalil.kg/document/3996" TargetMode="External"/><Relationship Id="rId127lrsj8iqpacd5q-nniq" Type="http://schemas.openxmlformats.org/officeDocument/2006/relationships/hyperlink" Target="https://dalil.kg/document/49258" TargetMode="External"/><Relationship Id="rIdes58hbvwztig9w0jwvzrm" Type="http://schemas.openxmlformats.org/officeDocument/2006/relationships/hyperlink" Target="https://dalil.kg/document/54659#1" TargetMode="External"/><Relationship Id="rIdxqcxxo2emisy9co7hora4" Type="http://schemas.openxmlformats.org/officeDocument/2006/relationships/hyperlink" Target="https://dalil.kg/document/3840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4lm7-rh4w-_pkyyuz9du" Type="http://schemas.openxmlformats.org/officeDocument/2006/relationships/hyperlink" Target="https://dalil.kg/document/54659" TargetMode="External"/><Relationship Id="rIdsyo5gvuudndfzmwj6d6u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2026-09-24T20:51:51.057Z</dcterms:created>
  <dcterms:modified xsi:type="dcterms:W3CDTF">2026-09-24T20:51:51.057Z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