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azt1q721wwfnxdkss-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18 августа 2003 года N 527             ПОСТАНОВЛЕНИЕ ПРАВИТЕЛЬСТВА КЫРГЫЗСКОЙ РЕСПУБЛИКИ               О проведении пилотного проекта (эксперимента)         в городе Талас Таласской области и Ак-Суйском районе             Иссык-Кульской области Кыргызской Республики             по переводу льгот на прямые денежные выплаты    В  целях  обеспечения адресной социальной поддержки граждан, имеющихправо  на  льготы,  в  условиях повышения  тарифов  на  основные  видыэнергоносителей и поэтапного перехода от предоставления льгот к прямымденежным выплатам Правительство Кыргызской Республики постановляет:  1.   Провести  пилотный  проект  (эксперимент)  по  переводу  льгот,предусмотренных  законодательством Кыргызской Республики,  на  выплатуежемесячной денежной компенсации гражданам, имеющим право на льготы, вгороде  Талас  Таласской  области и Ак-Суйском  районе  Иссык-Кульскойобласти с 1 июля и до конца 2003 года.  2.  Утвердить  </w:t>
      </w:r>
      <w:hyperlink w:history="1" r:id="rId77hzmyquiqcb7dus3k7q_">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лиц, имеющих право на получение  ежемесячнойденежной  компенсации взамен льгот, предоставляемых в  соответствии  сзаконодательством Кыргызской Республики в размере согласно приложению.  3.  Утвердить  прилагаемое  </w:t>
      </w:r>
      <w:hyperlink w:history="1" r:id="rIdye8n0fph66dcfzvafuhue">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выплатыежемесячной денежной компенсации взамен предоставляемых льгот.  4.  Установить,  что источником финансирования ежемесячной  денежнойкомпенсации   взамен   льгот   является   республиканский   бюджет   всоответствии   с  </w:t>
      </w:r>
      <w:hyperlink w:history="1" r:id="rIdtenrsid5dvmrldinkee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республиканскомбюджете Кыргызской Республики на 2003 год".  5. Министерству труда и социальной защиты Кыргызской Республики:  -  с  1  июля  2003  года  производить выплату ежемесячной  денежнойкомпенсации  наличными средствами в соответствии  с  пунктами  1  и  3настоящего постановления;  -   провести   разъяснительную  работу  по   применению   настоящегопостановления  среди населения города Талас Таласской  области  и  Ак-Суйского района Иссык-Кульской области;  -   представить  в  Правительство  Кыргызской  Республики  отчет   орезультатах проведения пилотного проекта (эксперимента) по  итогам  IIполугодия 2003 года.  6.    Министерству   финансов   Кыргызской   Республики   обеспечитьсвоевременное  финансирование Министерства труда и  социальной  защитыКыргызской  Республики  в пределах бюджетных  средств,  выделенных  навыплату ежемесячной денежной компенсации взамен предоставляемых льгот.  7.   Опубликовать  настоящее  постановление  в  средствах   массовойинформации.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Н.Танаев                                  Приложение                     к постановлению Правительства                         Кыргызской Республики                     от 18 августа 2003 года N 527      </w:t>
      </w:r>
      <w:r>
        <w:rPr>
          <w:rFonts w:ascii="Arial" w:cs="Arial" w:eastAsia="Arial" w:hAnsi="Arial"/>
          <w:sz w:val="24"/>
          <w:szCs w:val="24"/>
        </w:rPr>
        <w:t xml:space="preserve">                           ПЕРЕЧЕНЬ              лиц, имеющих право на получение ежемесячной                   денежной компенсации взамен льгот  -----------------------------------------------------------------------|           Категории граждан, имеющих право            |   Размеры||                на получение компенсации               |   денежной||                                                       | компенсации||                                                       |  (в месяц)||-------------------------------------------------------|-------------||Инвалиды Великой Отечественной войны                   |600 сомов||Участники Великой Отечественной войны                  |||Инвалиды-военнослужащие, получившие ранения в боевых   |||действиях на территории других стран                   |||-------------------------------------------------------|-------------||Военнослужащие Советской Армии и Военно-Морского Флота,|520 сомов||Комитета государственной безопасности, лица            |||начальствующего и рядового состава Министерства        |||внутренних дел СССР, включая военных специалистов,     |||советников, принимавших участие в боевых действиях     |||на территории других стран                             |||Лица, заболевшие и перенесшие лучевую болезнь в        |||результате аварии на Чернобыльской АЭС, а также        |||инвалиды                                               |||Лица, страдающие заболеваниями, вызванными             |||последствиями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(в том числе временно направленные или            |460 сомов||командированные), принимавшие в 1986-1987 годах участие|||в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выполняемых работ,    |||а также лица начальствующего и рядового состава органов|||внутренних дел, проходившие в 1986-1987 годах службу   |||в зоне отчуждения                                      |||-------------------------------------------------------|-------------||Инвалиды по зрению и слуху                             |300 сомов||-------------------------------------------------------|-------------||Лица, получающие пенсии за особые заслуги перед        |270 сомов||Кыргызской Республикой                                 |||Реабилитированные граждане                             |||-------------------------------------------------------|-------------||Лица, награжденные орденом "Баатыр-эне"                |260 сомов||-------------------------------------------------------|-------------||Труженики тыла, признанные инвалидами вследствие общего|250 сомов||заболевания и трудового увечья                         |||-------------------------------------------------------|-------------||Инвалиды блокадного города Ленинград                   |160 сомов||-------------------------------------------------------|-------------||Граждане, подвергшиеся в годы Великой Отечественной    |130 сомов||войны незаконной насильственной мобилизации в рабочие  |||колонны (трудармию) и впоследствии реабилитированные   |||Семьи погибших военнослужащих                          |||-------------------------------------------------------|-------------||Сотрудники органов внутренних дел                      |85 сомов||Лица офицерского состава, прапорщики, мичманы,         |||военнослужащие сверхсрочной службы и                   |||военнослужащие-женщины, состоящие на военной службе    |||-------------------------------------------------------|-------------||Сотрудники органов внутренних дел, уволенные со службы |75 сомов||по возрасту, выслуге лет или болезни                   |||Лица офицерского состава, прапорщики, мичманы,         |||военнослужащие сверхсрочной службы и                   |||военнослужащие-женщины, а также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|||-------------------------------------------------------|-------------||Вдовы умерших инвалидов и участников войны с           |70 сомов||инвалидностью, не вступившие в повторный брак          |||-------------------------------------------------------|-------------||Награжденные жители блокадного города Ленинград        |60 сомов||Лица, награжденные орденами н медалями СССР за         |||самоотверженный труд и безупречную воинскую службу     |||в тылу в годы Великой Отечественной войны              |||-------------------------------------------------------|-------------||Неработающие одиноко проживающие пенсионеры-инвалиды   |20 сомов||Семьи, имеющие детей инвалидов в возрасте до 16 лет,   |||с совместно проживающими нетрудоспособными членами     |||семьи                                                  |||Неработающие лица, получающие пенсию по случаю потери  |||кормильца                                              |||Неработающие пенсионеры, если их пенсия не превышает   |||базовой части пенсии                                   ||-----------------------------------------------------------------------    Заместитель Руководителя Аппарата  Премьер-министра Кыргызской Республики              М.Сатыбеков                                Утверждено                     постановлением Правительства                         Кыргызской Республики                     от 18 августа 2003 года N 527      </w:t>
      </w:r>
      <w:r>
        <w:rPr>
          <w:rFonts w:ascii="Arial" w:cs="Arial" w:eastAsia="Arial" w:hAnsi="Arial"/>
          <w:sz w:val="24"/>
          <w:szCs w:val="24"/>
        </w:rPr>
        <w:t xml:space="preserve">                      ВРЕМЕННОЕ ПОЛОЖЕНИЕ          о порядке выплаты ежемесячной денежной компенсации                     взамен предоставляемых льгот                            1. Общие положения    1.1.  Настоящее Временное положение определяет порядок назначения  ивыплаты   ежемесячной  денежной  компенсации  (далее  -   компенсация)гражданам,  имеющим  право  на  льготы  (далее  -  льготные  категорииграждан),    взамен   предоставляемых   льгот   в    соответствии    сзаконодательством   Кыргызской  Республики  и  действует   на   периодпроведения  пилотного проекта (далее эксперимента) до 31 декабря  2003года.  Право  на  компенсацию взамен предоставляемых льгот имеют  граждане,перечисленные  в  приложении к постановлению Правительства  КыргызскойРеспублики  от  "___" _____________ 2003 года N _______ "О  проведениипилотного проекта (эксперимента) в городе Талас Таласской области и Ак-Суйском   районе  Иссык-Кульской  области  Кыргызской  Республики   попереводу льгот на прямые денежные выплаты".                     2. Порядок назначения компенсации    2.1.   Назначение   компенсации  производится  районным,   городскимуправлениями  социальной  защиты (далее -  УСЗ)  на  время  проведенияэксперимента с 1 июля по 31 декабря 2003 года.  2.2.  Компенсация  назначается  гражданам,  состоящим  на  учете   врайонном,  городском  УСЗ  и пользующимся льготами  в  соответствии  сзаконодательством Кыргызской Республики.  2.3. Отделом льгот районного, городского УСЗ заполняется протокол наназначение  компенсации  льготным  категориям  граждан,  подписываетсяначальником   УСЗ,  заверяется  гербовой  печатью  и  направляется   вобластные центры по начислению и выплате пособий (далее - Центры).  2.4.   Районное,   городское  УСЗ  направляют  заявки   на   выплатукомпенсации  в  областные  УСЗ, которые в свою  очередь  предоставляютданные  заявки  в Департамент социальной защиты Министерства  труда  исоциальной защиты Кыргызской Республики (далее - Департамент) по формесогласно приложению 1.  2.5.  Департамент  проверяет правильность назначения  компенсации  инаправляет  заявку на финансирование в Министерство труда и социальнойзащиты Кыргызской Республики (далее - Минсоцтруд).  2.6.   Минсоцтруд,  на  основе  представленных  заявок,   выписываетбюджетное поручение в Министерство финансов Кыргызской Республики.  2.7.  По  мере  поступления  денежных  средств  из  республиканскогобюджета  Минсоцтруд  направляет средства  для  выплаты  компенсации  вЦентры.  2.8.  В случае смерти лица, имевшего право на получение компенсации,неполученная  сумма компенсации выплачивается членам семьи,  совместнопроживавшим  с  ним  на  день  его (ее) смерти,  при  их  обращении  втерриториальные  органы социальной защиты в течение шести  месяцев  содня смерти получателя компенсации. Компенсация выплачивается за полныймесяц, независимо от даты смерти.  2.9. Для получения невыплаченной компенсации членом семьи получателякомпенсации в УСЗ предъявляется справка о смерти, справка айыл  окмотуили  квартального комитета о совместном проживании на  день  его  (ее)смерти, заявление о выплате неполученной компенсации.                      3. Порядок выплаты компенсации    3.1.  Согласно  данным  протокола в Центрах  на  каждого  получателякомпенсации заводят дело, присваивают номер лицевого счета и поручениеq   указанием   лицевого  счета  получателя  на  выплату   компенсациинаправляют предприятию связи.  3.2. Выплата компенсации производится за текущий месяц.  3.3.  Поручение  на  выплату  компенсации  выписывается  на  каждогополучателя на срок с 1 июля по 31 декабря 2003 года.  3.4.  Оформление  поручений  на выплату компенсации  и  передача  ихпредприятиям связи производятся в соответствии с пунктом 2  Инструкциио   выплате   государственных   пособий   предприятиями   Министерстватранспорта  и коммуникаций Кыргызской Республики и органами социальнойзащиты Кыргызской Республики (далее - Инструкция).  3.5. Порядок приема документов и организация выплаты компенсаций  напредприятиях  связи  осуществляется  в  соответствии   с   пунктом   3Инструкции.  3.6. Центры предоставляют ежемесячные сведения о выплате компенсациив Департамент и областные УСЗ по форме согласно приложению 2.  3.7.  При  изменении  адреса  получателя компенсации,  связанного  спеременой его места жительства за пределы пилотных районов, он  долженобратиться  в УСЗ по месту жительства с паспортом и личным заявлением.УСЗ  снимает  его  с  учета и направляет дело  в  Центр  для  закрытиялицевого счета с указанием последнего срока выплаты компенсации.  3.8.  Компенсация  выплачивается  по  постоянному  месту  жительстваполучателя  с  обязательной  регистрацией  в  территориальных  органахвнутренних дел (прописка).                  4. Контроль за правильностью начисления                         и выплаты компенсации    4.1.   Начальники  районного,  городского  УСЗ  несут   персональнуюответственность за правильность начисления и выплаты компенсации.  УСЗ  ведут  учет  и  отчетность операций по  выплате  компенсаций  вустановленном порядке.  4.2. Городское, районное УСЗ имеют право проверять предприятия связипо вопросу расходования средств на выплату компенсации.  4.3. Контроль за выплатой компенсаций по выданным предприятиям связипоручениям и сверка расчетов по их выплате осуществляются УСЗ согласнопунктам 4 и 5 Инструкции.    Заместитель Руководителя Аппарата  Премьер-министра Кыргызской Республики М.Сатыбеков                                 Приложение 1                                  ЗАЯВКА              на выплату ежемесячной денежной компенсации                     взамен предоставляемых льгот          по _______________ району _________________ области                 по состоянию на ___________ 2003 года  -----------------------------------------------------------------------|N|   Лица, имеющие  |Численность |   Сумма   |   Общая   |   Общая|| | право на выплату |лиц,имеющих|компенсации|потребность|потребность|| |    компенсации   |  право на  |   (сом)   |   (сом)   |  с учетом|| |                  | компенсацию|           |           |  оплаты|| |                  |   (чел.)   |           |           |  почтовых|| |                  |            |           |           |услуг(сом)||-|------------------|------------|-----------|-----------|-----------||1|         2        |      3     |     4     |     5     |      6||-|------------------|------------|-----------|-----------|-----------|| |Итого:            |            |           |           ||-----------------------------------------------------------------------    Начальник Управления социальной защиты ____________________ Ф.И.О.                                   М.П.                                 Приложение 2                                 СВЕДЕНИЯ              о выплате ежемесячной денежной компенсации                     взамен предоставляемых льгот                по ____________________ району (городу)                __________________ области по состоянию                    на _________________ 2003 года  -----------------------------------------------------------------------|Потребная сумма|Открыт кредит|     Фактически   |Задолженность|   %||---------------|Минсоцтрудом | профинансированы |-------------|------||коли- |сумма с |-------------|почтовые отделения|коли- |на    |финан-||чество| учетом |коли- |на    |------------------|чество|сумму |сиро-||(чел.)| оплаты |чество|сумму |коли-   | сумма с |(чел.)|с     |вания||      |почтовых|(чел.)|с     |чество  |  учетом |      |учетом|||      |  услуг |      |учетом|(чел.)  | оплаты  |      |оплаты|||      |  (сом) |      |оплаты|        |почтовых |      |почто-|||      |        |      |почто-|        |  услуг  |      |вых   |||      |        |      |вых   |        |  (сом)  |      |услуг |||      |        |      |услуг |        |         |      |(сом) |||      |        |      |(сом) |        |         |      |      |||------|--------|------|------|--------|---------|------|------|------||   1  |    2   |   3  |   4  |    5   |    6    |   7  |   8  |   9|-----------------------------------------------------------------------    Начальник регионального центра ____________________________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z2pbnbiisafy-zjlw9">
      <w:r>
        <w:rPr>
          <w:rFonts w:ascii="Arial" w:cs="Arial" w:eastAsia="Arial" w:hAnsi="Arial"/>
          <w:color w:val="132D3F"/>
          <w:sz w:val="16"/>
          <w:szCs w:val="16"/>
          <w:u w:val="single"/>
        </w:rPr>
        <w:t xml:space="preserve">dalil.kg/document/54669</w:t>
      </w:r>
    </w:hyperlink>
  </w:p>
  <w:p>
    <w:pPr>
      <w:spacing w:after="0" w:before="40"/>
      <w:jc w:val="center"/>
    </w:pPr>
    <w:hyperlink w:history="1" r:id="rIdwp9bq4tdijswfki29f90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zt1q721wwfnxdkss-vm" Type="http://schemas.openxmlformats.org/officeDocument/2006/relationships/hyperlink" Target="https://dalil.kg/document/158975" TargetMode="External"/><Relationship Id="rId77hzmyquiqcb7dus3k7q_" Type="http://schemas.openxmlformats.org/officeDocument/2006/relationships/hyperlink" Target="https://dalil.kg/document/54669#1" TargetMode="External"/><Relationship Id="rIdye8n0fph66dcfzvafuhue" Type="http://schemas.openxmlformats.org/officeDocument/2006/relationships/hyperlink" Target="https://dalil.kg/document/54669#2" TargetMode="External"/><Relationship Id="rIdtenrsid5dvmrldinkeeae" Type="http://schemas.openxmlformats.org/officeDocument/2006/relationships/hyperlink" Target="https://dalil.kg/document/11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z2pbnbiisafy-zjlw9" Type="http://schemas.openxmlformats.org/officeDocument/2006/relationships/hyperlink" Target="https://dalil.kg/document/54669" TargetMode="External"/><Relationship Id="rIdwp9bq4tdijswfki29f90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2026-09-23T15:27:36.693Z</dcterms:created>
  <dcterms:modified xsi:type="dcterms:W3CDTF">2026-09-23T15:27:36.693Z</dcterms:modified>
</cp:coreProperties>
</file>

<file path=docProps/custom.xml><?xml version="1.0" encoding="utf-8"?>
<Properties xmlns="http://schemas.openxmlformats.org/officeDocument/2006/custom-properties" xmlns:vt="http://schemas.openxmlformats.org/officeDocument/2006/docPropsVTypes"/>
</file>