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 Дом Правительстваот 4 сентября 2003 года № 563           ПОСТАНОВЛЕНИЕ ПРАВИТЕЛЬСТВА КЫРГЫЗСКОЙ РЕСПУБЛИКИ                  О проекте Закона Кыргызской Республики         «О ратификации Договора между Кыргызской Республикой              и Китайской Народной Республикой о выдаче»         В  соответствии  с  </w:t>
      </w:r>
      <w:hyperlink w:history="1" r:id="rId5hypogmlfkhofdppo6l9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международныхдоговорах  Кыргызской Республики» и </w:t>
      </w:r>
      <w:hyperlink w:history="1" r:id="rIdibvcxreca06vdgxczj_x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«Онормативных   правовых  актах  Кыргызской  Республики»   ПравительствоКыргызской Республики постановляет:      1.  Одобрить  Договор  между  Кыргызской  Республикой  и  КитайскойНародной  Республикой  о выдаче, подписанный 27  апреля  1998  года  вгороде  Пекин  Абдылдаевым  Э.С.,  занимавшим в  тот  период  должностьзаместителя министра иностранных дел Кыргызской Республики.      2.   Согласиться  с  проектом  Закона  Кыргызской   Республики   «Оратификации Договора между Кыргызской Республикой и Китайской НароднойРеспубликой  о  выдаче», подписанного 27 апреля  1998  года  в  городеПекин.      3.  Направить указанный законопроект на рассмотрение Жогорку КенешаКыргызской Республики.      4.   Назначить   заместителя  Генерального   прокурора   КыргызскойРеспублики  (по согласованию) официальным представителем ПравительстваКыргызской Республики при рассмотрении данного законопроекта  палатамиЖогорку Кенеша Кыргызской Республики.                                                                                                                                                                                                            Проект                                                                    ЗАКОН                         КЫРГЫЗСКОЙ РЕСПУБЛИКИ                              О ратификации договора Кыргызской Республики и Китайской                 Народной Республикой о выдаче         Статья  1.  Ратифицировать Договор между Кыргызской  Республикой  иКитайской  Народной Республикой о выдаче, подписанный 27  апреля  1998года в городе Пекин.      Статья   2.  Министерству  иностранных  дел  Кыргызской  Республикипроизвести обмен ратификационными грамотами.               ПрезидентКыргызской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fuziryep949ozv0ihjg3">
      <w:r>
        <w:rPr>
          <w:rFonts w:ascii="Arial" w:cs="Arial" w:eastAsia="Arial" w:hAnsi="Arial"/>
          <w:color w:val="132D3F"/>
          <w:sz w:val="16"/>
          <w:szCs w:val="16"/>
          <w:u w:val="single"/>
        </w:rPr>
        <w:t xml:space="preserve">dalil.kg/document/54705</w:t>
      </w:r>
    </w:hyperlink>
  </w:p>
  <w:p>
    <w:pPr>
      <w:spacing w:after="0" w:before="40"/>
      <w:jc w:val="center"/>
    </w:pPr>
    <w:hyperlink w:history="1" r:id="rIddryb-ptirww_h4yrrlhh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hypogmlfkhofdppo6l9d" Type="http://schemas.openxmlformats.org/officeDocument/2006/relationships/hyperlink" Target="https://dalil.kg/document/252" TargetMode="External"/><Relationship Id="rIdibvcxreca06vdgxczj_xa" Type="http://schemas.openxmlformats.org/officeDocument/2006/relationships/hyperlink" Target="https://dalil.kg/document/6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fuziryep949ozv0ihjg3" Type="http://schemas.openxmlformats.org/officeDocument/2006/relationships/hyperlink" Target="https://dalil.kg/document/54705" TargetMode="External"/><Relationship Id="rIddryb-ptirww_h4yrrlhh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2026-10-01T20:30:29.136Z</dcterms:created>
  <dcterms:modified xsi:type="dcterms:W3CDTF">2026-10-01T20:30:29.136Z</dcterms:modified>
</cp:coreProperties>
</file>

<file path=docProps/custom.xml><?xml version="1.0" encoding="utf-8"?>
<Properties xmlns="http://schemas.openxmlformats.org/officeDocument/2006/custom-properties" xmlns:vt="http://schemas.openxmlformats.org/officeDocument/2006/docPropsVTypes"/>
</file>