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gxs7r18fue-8_wmys3q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22 сентября 2003 года № 598            ПОСТАНОВЛЕНИЕ ПРАВИТЕЛЬСТВА КЫРГЫЗСКОЙ РЕСПУБЛИКИ            О внесении изменений и дополнений в некоторые решения                   Правительства Кыргызской Республики           (В редакции постановлений Правительства КР от   </w:t>
      </w:r>
      <w:hyperlink w:history="1" r:id="rIdyzis_cil_hssczv2pyw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2004 года № 639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rptbmahbzcvy0yn59ty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,   </w:t>
      </w:r>
      <w:hyperlink w:history="1" r:id="rIdtpllkdbwtpjqpydz5o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марта 2006 года №154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nxrrngt2xl7mv70kxb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марта 2006 года № 194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 </w:t>
      </w:r>
      <w:hyperlink w:history="1" r:id="rIdjyuddbkzbf9mckkdaxp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1-erro4j3ce_3en11b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августа 2007 года №377</w:t>
        </w:r>
      </w:hyperlink>
      <w:r>
        <w:rPr>
          <w:rFonts w:ascii="Arial" w:cs="Arial" w:eastAsia="Arial" w:hAnsi="Arial"/>
          <w:sz w:val="24"/>
          <w:szCs w:val="24"/>
        </w:rPr>
        <w:t xml:space="preserve">)  Во исполнение </w:t>
      </w:r>
      <w:hyperlink w:history="1" r:id="rId0y1g7t9-tlrlqufdkzy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    созданииГосударственной архивной службы Кыргызской Республики» от   11  июня 2003 года № 176 Правительство Кыргызской Республики постановляет:  1. (Исключен  в  соответствии с </w:t>
      </w:r>
      <w:hyperlink w:history="1" r:id="rIddfjad5wx_xj_rvk98tu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 2. Внести в Сводный реестр по использованию административных зданийорганами  государственного   управления   Кыргызской     Республики,утвержденного постановлением Правительства   Кыргызской   Республикиот </w:t>
      </w:r>
      <w:hyperlink w:history="1" r:id="rId6xr62qdc91j5j68y1mg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  июля  2000  года  № 429</w:t>
        </w:r>
      </w:hyperlink>
      <w:r>
        <w:rPr>
          <w:rFonts w:ascii="Arial" w:cs="Arial" w:eastAsia="Arial" w:hAnsi="Arial"/>
          <w:sz w:val="24"/>
          <w:szCs w:val="24"/>
        </w:rPr>
        <w:t xml:space="preserve">  «Об  утверждении Сводного реестра поиспользованию  административных  зданий  органами   государственногоуправления Кыргызской Республики», следующее изменение: - в графе «Наименование исполнительных органов, адрес»   пункта  19слова «Гос.архивное  агентство»  заменить  словами  «Государственнаяархивная служба».        3. (Утратил силу в соответствии с постановлением Правительства КРот </w:t>
      </w:r>
      <w:hyperlink w:history="1" r:id="rIdzprsoqhlbdq8dbbdoej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2006 года № 596</w:t>
        </w:r>
      </w:hyperlink>
      <w:r>
        <w:rPr>
          <w:rFonts w:ascii="Arial" w:cs="Arial" w:eastAsia="Arial" w:hAnsi="Arial"/>
          <w:sz w:val="24"/>
          <w:szCs w:val="24"/>
        </w:rPr>
        <w:t xml:space="preserve">) 4.(Утратил  силу в соответствии с </w:t>
      </w:r>
      <w:hyperlink w:history="1" r:id="rIdnfelvhsev3np4drx__zh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13 марта 2006 года № 154) 5. (Исключен  в  соответствии с </w:t>
      </w:r>
      <w:hyperlink w:history="1" r:id="rIdv1d1zlhvnjbxgkw4bph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27 августа 2007 года № 377) 6. (Утратил  силу в соответствии с </w:t>
      </w:r>
      <w:hyperlink w:history="1" r:id="rIdh1iadq54vypsdb1465w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22 марта 2006 года № 194)                                        ". 7. (Исключен  в  соответствии с </w:t>
      </w:r>
      <w:hyperlink w:history="1" r:id="rIdnkp1ubyi4bmeg-llf0d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от27 августа 2007 года № 377) 8. Внести  в   постановление   Правительства  Кыргызской Республикиот</w:t>
      </w:r>
      <w:hyperlink w:history="1" r:id="rIdgnhagwp5f1nuqoxqnwhp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3 сентября  2002 года № 604</w:t>
        </w:r>
      </w:hyperlink>
      <w:r>
        <w:rPr>
          <w:rFonts w:ascii="Arial" w:cs="Arial" w:eastAsia="Arial" w:hAnsi="Arial"/>
          <w:sz w:val="24"/>
          <w:szCs w:val="24"/>
        </w:rPr>
        <w:t xml:space="preserve"> «О совершенствовании (реформировании)системы   государственных  органов  исполнительной  власти в областиобразования, культуры и архивного дела» следующие изменения: - в названии постановления слова «и архивного дела» исключить; - по  всему   тексту   постановления   слова «и сохранения архивныхдокументов» и «и архивного дела» исключить; - в   тексте   Ресурсного    соглашения    между      Министерствомобразования  и  культуры  Кыргызской   Республики  и   Министерствомфинансов Кыргызской Республики слова «и архивного дела» исключить.  (В редакции </w:t>
      </w:r>
      <w:hyperlink w:history="1" r:id="rIdebta-6q0z3risrsblhk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28 августа 2004 года № 639) 9. (Утратил силу в соответствии с постановлением Правительства КР от</w:t>
      </w:r>
      <w:hyperlink w:history="1" r:id="rIdj5cnr8irubytlevesq82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июня 2005 года № 240</w:t>
        </w:r>
      </w:hyperlink>
      <w:r>
        <w:rPr>
          <w:rFonts w:ascii="Arial" w:cs="Arial" w:eastAsia="Arial" w:hAnsi="Arial"/>
          <w:sz w:val="24"/>
          <w:szCs w:val="24"/>
        </w:rPr>
        <w:t xml:space="preserve">) 10. Контроль  за  выполнением  настоящего  постановления  возложитьна отдел социально-культурного развития Аппарата  Премьер - министраКыргызской Республики. 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gjhpazli5bk1mai71k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dalil.kg/document/54740</w:t>
      </w:r>
    </w:hyperlink>
  </w:p>
  <w:p>
    <w:pPr>
      <w:spacing w:after="0" w:before="40"/>
      <w:jc w:val="center"/>
    </w:pPr>
    <w:hyperlink w:history="1" r:id="rIdlbgnohb8kmcfywjqxo5a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xs7r18fue-8_wmys3qlf" Type="http://schemas.openxmlformats.org/officeDocument/2006/relationships/hyperlink" Target="https://dalil.kg/document/158975" TargetMode="External"/><Relationship Id="rIdyzis_cil_hssczv2pywdp" Type="http://schemas.openxmlformats.org/officeDocument/2006/relationships/hyperlink" Target="https://dalil.kg/document/55789" TargetMode="External"/><Relationship Id="rIdmrptbmahbzcvy0yn59tyz" Type="http://schemas.openxmlformats.org/officeDocument/2006/relationships/hyperlink" Target="https://dalil.kg/document/56365" TargetMode="External"/><Relationship Id="rIdtpllkdbwtpjqpydz5o3gh" Type="http://schemas.openxmlformats.org/officeDocument/2006/relationships/hyperlink" Target="https://dalil.kg/document/57202" TargetMode="External"/><Relationship Id="rId2nxrrngt2xl7mv70kxbqy" Type="http://schemas.openxmlformats.org/officeDocument/2006/relationships/hyperlink" Target="https://dalil.kg/document/57252" TargetMode="External"/><Relationship Id="rIdjyuddbkzbf9mckkdaxp5n" Type="http://schemas.openxmlformats.org/officeDocument/2006/relationships/hyperlink" Target="https://dalil.kg/document/57712" TargetMode="External"/><Relationship Id="rIdfe1-erro4j3ce_3en11br" Type="http://schemas.openxmlformats.org/officeDocument/2006/relationships/hyperlink" Target="https://dalil.kg/document/58516" TargetMode="External"/><Relationship Id="rId0y1g7t9-tlrlqufdkzyys" Type="http://schemas.openxmlformats.org/officeDocument/2006/relationships/hyperlink" Target="https://dalil.kg/document/3996" TargetMode="External"/><Relationship Id="rIddfjad5wx_xj_rvk98tubx" Type="http://schemas.openxmlformats.org/officeDocument/2006/relationships/hyperlink" Target="https://dalil.kg/document/58516" TargetMode="External"/><Relationship Id="rId6xr62qdc91j5j68y1mgvn" Type="http://schemas.openxmlformats.org/officeDocument/2006/relationships/hyperlink" Target="https://dalil.kg/document/7493" TargetMode="External"/><Relationship Id="rIdzprsoqhlbdq8dbbdoejqu" Type="http://schemas.openxmlformats.org/officeDocument/2006/relationships/hyperlink" Target="https://dalil.kg/document/57712" TargetMode="External"/><Relationship Id="rIdnfelvhsev3np4drx__zh3" Type="http://schemas.openxmlformats.org/officeDocument/2006/relationships/hyperlink" Target="https://dalil.kg/document/57202" TargetMode="External"/><Relationship Id="rIdv1d1zlhvnjbxgkw4bphfp" Type="http://schemas.openxmlformats.org/officeDocument/2006/relationships/hyperlink" Target="https://dalil.kg/document/58516" TargetMode="External"/><Relationship Id="rIdh1iadq54vypsdb1465wl5" Type="http://schemas.openxmlformats.org/officeDocument/2006/relationships/hyperlink" Target="https://dalil.kg/document/57252" TargetMode="External"/><Relationship Id="rIdnkp1ubyi4bmeg-llf0dvj" Type="http://schemas.openxmlformats.org/officeDocument/2006/relationships/hyperlink" Target="https://dalil.kg/document/58516" TargetMode="External"/><Relationship Id="rIdgnhagwp5f1nuqoxqnwhpi" Type="http://schemas.openxmlformats.org/officeDocument/2006/relationships/hyperlink" Target="https://dalil.kg/document/53795" TargetMode="External"/><Relationship Id="rIdebta-6q0z3risrsblhklg" Type="http://schemas.openxmlformats.org/officeDocument/2006/relationships/hyperlink" Target="https://dalil.kg/document/55789" TargetMode="External"/><Relationship Id="rIdj5cnr8irubytlevesq82k" Type="http://schemas.openxmlformats.org/officeDocument/2006/relationships/hyperlink" Target="https://dalil.kg/document/56365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gjhpazli5bk1mai71kq" Type="http://schemas.openxmlformats.org/officeDocument/2006/relationships/hyperlink" Target="https://dalil.kg/document/54740" TargetMode="External"/><Relationship Id="rIdlbgnohb8kmcfywjqxo5a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2026-09-24T02:31:21.797Z</dcterms:created>
  <dcterms:modified xsi:type="dcterms:W3CDTF">2026-09-24T02:31:21.797Z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