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bi0ile5lmtslfw3v8s2l">
        <w:r>
          <w:rPr>
            <w:rFonts w:ascii="Arial" w:cs="Arial" w:eastAsia="Arial" w:hAnsi="Arial"/>
            <w:color w:val="1D4ED8"/>
            <w:sz w:val="24"/>
            <w:szCs w:val="24"/>
            <w:u w:val="single"/>
          </w:rPr>
          <w:t xml:space="preserve">19 июня 2006 года № 448</w:t>
        </w:r>
      </w:hyperlink>
      <w:r>
        <w:rPr>
          <w:rFonts w:ascii="Arial" w:cs="Arial" w:eastAsia="Arial" w:hAnsi="Arial"/>
          <w:sz w:val="24"/>
          <w:szCs w:val="24"/>
        </w:rPr>
        <w:t xml:space="preserve"> г.Бишкек, Дом Правительстваот 23 сентября 2003 года № 599             ПОСТАНОВЛЕНИЕ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по         вопросам частной детективной и охранной деятельности"    Правительство Кыргызской Республики постановляет:  1.  Согласиться с </w:t>
      </w:r>
      <w:hyperlink w:history="1" r:id="rIdutpkra1sps3wjgfpzjts_">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в  некоторые законодательные акты Кыргызской Республики  повопросам частной детективной и охранной деятельности".  2.  Направить указанный законопроект на рассмотрение Жогорку  КенешаКыргызской Республики.  3. Назначить председателя Государственной комиссии при ПравительствеКыргызской  Республики  по  развитию  предпринимательства  официальнымпредставителем  Правительства Кыргызской Республики  при  рассмотренииданного законопроекта палатами Жогорку Кенеша Кыргызской 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i0ile5lmtslfw3v8s2l" Type="http://schemas.openxmlformats.org/officeDocument/2006/relationships/hyperlink" Target="http://kodeks.duckdns.org/document/57550" TargetMode="External"/><Relationship Id="rIdutpkra1sps3wjgfpzjts_" Type="http://schemas.openxmlformats.org/officeDocument/2006/relationships/hyperlink" Target="http://kodeks.duckdns.org/document/26880"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2026-09-23T14:05:12.995Z</dcterms:created>
  <dcterms:modified xsi:type="dcterms:W3CDTF">2026-09-23T14:05:12.995Z</dcterms:modified>
</cp:coreProperties>
</file>

<file path=docProps/custom.xml><?xml version="1.0" encoding="utf-8"?>
<Properties xmlns="http://schemas.openxmlformats.org/officeDocument/2006/custom-properties" xmlns:vt="http://schemas.openxmlformats.org/officeDocument/2006/docPropsVTypes"/>
</file>