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5imrw47vvzegihnqvfkl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17 октября 2003 года N 656             ПОСТАНОВЛЕНИЕ ПРАВИТЕЛЬСТВА КЫРГЫЗСКОЙ РЕСПУБЛИКИ                  О проекте Закона Кыргызской Республики              "О Таможенном тарифе Кыргызской Республики                    на ввозимые товары на 2004 год"    На  основании Таможенного </w:t>
      </w:r>
      <w:hyperlink w:history="1" r:id="rIdmn3hesjf4pmaujrvqbwa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Соглашенияоб   общей   товарной  номенклатуре  внешнеэкономической  деятельностиЕвразийского  экономического  сообщества  от  20  сентября  2002  годаПравительство Кыргызской Республики постановляет:  1.   Согласиться   с  </w:t>
      </w:r>
      <w:hyperlink w:history="1" r:id="rIdzmg-gq60jxlecw5p0jyp1">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"Обутверждении  Таможенного  тарифа  Кыргызской  Республики  на  ввозимыетовары на 2004 год".  2.  Внести  указанный  законопроект на рассмотрение  Жогорку  КенешаКыргызской Республики.  3.  Назначить заместителя министра внешней торговли и промышленностиКыргызской  Республики  и  заместителя  министра  финансов  КыргызскойРеспублики   официальными  представителями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r>
        <w:rPr>
          <w:rFonts w:ascii="Arial" w:cs="Arial" w:eastAsia="Arial" w:hAnsi="Arial"/>
          <w:sz w:val="24"/>
          <w:szCs w:val="24"/>
        </w:rPr>
        <w:t xml:space="preserve">                         Проект                        ЗАКОН КЫРГЫЗСКОЙ РЕСПУБЛИКИ                 О Таможенном тарифе Кыргызской Республики                    на ввозимые товары на 2004 год    Статья 1. Таможенный тариф    Таможенный  тариф  Кыргызской Республики -  свод  ставок  таможенныхпошлин,  применяемых к товарам, перемещаемым через таможенную  границуКыргызской Республики и систематизированным в соответствии с  Товарнойноменклатурой  внешнеэкономической  деятельности  (далее  -   Товарнаяноменклатура).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исходяиз принятых в международной практике систем классификации товаров.    Статья 2. Виды ставок    В Кыргызской Республике применяются следующие виды ставок таможенныхпошлин: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Статья 3.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 Республикиили  их  вывоза с этой территории. При этом ставки таможенных  пошлин,предусмотренные  таможенным  тарифом, не  применяются.  Срок  действиясезонных пошлин не может превышать шести месяцев в течение года.    Статьи 4. Особые виды пошлин    В  целях  защиты  экономических интересов  Кыргызской  Республики  всоответствии с законодательством к товарам могут временно  применятьсяособые виды пошлин:  1) специальные пошлины;  2) антидемпинговые пошлины;  3) компенсационные пошлины.    Статья 5. Заключительные положения    Режим  наибольшего благоприятствования применять  ко  всем  странам-членам ВТО, включая вновь вступающие страны с момента их вступления  ик странам, с которыми оговорен данный режим в двустороннем порядке.  Применять  в  отношении  товаров, происходящих  из  стран,  торгово-политические отношения с которыми не предусматривают режим наибольшегоблагоприятствования, либо страна происхождения которых не установлена,ставки  ввозных  таможенных пошлин, установленные в настоящем  Законе,увеличенные  вдвое,  при  этом,  нулевую  ставку  применять   как   10процентов.  Положение  данной статьи не распространяется на страны-пользователейсогласованной  системы преференций государств-участников  ЕвразийскогоЭкономического Сообщества.  В  соответствии с Соглашением государств-участников СНГ "О  созданииЗоны  свободной  торговли"  для товаров, происходящих  и  ввозимых  изгосударств-участников  СНГ,  установить  нулевые  ставки   таможенноготарифа.    Статья 6. Введение в действие настоящего Закона    Утвердить Таможенный тариф Кыргызской Республики на ввозимые  товарына    2004   год,   основанный   на   единой   товарной   номенклатуревнешнеэкономической    деятельности    Евразийского     ЭкономическогоСообщества, согласно Приложению.  Настоящий Закон вступает в силу со дня официального опубликования.  До   вступления  в  силу  Закона  "О  Таможенном  тарифе  КыргызскойРеспублики  на ввозимые товары на 2004 год" действует Закон КыргызскойРеспублики  "О  таможенном тарифе Кыргызской  Республики  на  ввозимыетовары  на  2003 год" (Ведомости Жогорку Кенеша Кыргызской Республики,2003 г., N 5, ст.216).  Закон   Кыргызской   Республики  "О  таможенном  тарифе   КыргызскойРеспублики  на ввозимые товары на 2003 год", утрачивает  силу  со  днявступления в силу настоящего Закона.  Правительству   Кыргызской  Республики  привести  свои   нормативныеправовые акты в 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vry-irv0bcpgov96rsd">
      <w:r>
        <w:rPr>
          <w:rFonts w:ascii="Arial" w:cs="Arial" w:eastAsia="Arial" w:hAnsi="Arial"/>
          <w:color w:val="132D3F"/>
          <w:sz w:val="16"/>
          <w:szCs w:val="16"/>
          <w:u w:val="single"/>
        </w:rPr>
        <w:t xml:space="preserve">dalil.kg/document/54797</w:t>
      </w:r>
    </w:hyperlink>
  </w:p>
  <w:p>
    <w:pPr>
      <w:spacing w:after="0" w:before="40"/>
      <w:jc w:val="center"/>
    </w:pPr>
    <w:hyperlink w:history="1" r:id="rIdz7oui4vsfkbiwqpqvgg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imrw47vvzegihnqvfklz" Type="http://schemas.openxmlformats.org/officeDocument/2006/relationships/hyperlink" Target="https://dalil.kg/document/159126" TargetMode="External"/><Relationship Id="rIdmn3hesjf4pmaujrvqbwab" Type="http://schemas.openxmlformats.org/officeDocument/2006/relationships/hyperlink" Target="https://dalil.kg/document/857" TargetMode="External"/><Relationship Id="rIdzmg-gq60jxlecw5p0jyp1" Type="http://schemas.openxmlformats.org/officeDocument/2006/relationships/hyperlink" Target="https://dalil.kg/document/5479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vry-irv0bcpgov96rsd" Type="http://schemas.openxmlformats.org/officeDocument/2006/relationships/hyperlink" Target="https://dalil.kg/document/54797" TargetMode="External"/><Relationship Id="rIdz7oui4vsfkbiwqpqvgg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2026-09-23T15:27:20.143Z</dcterms:created>
  <dcterms:modified xsi:type="dcterms:W3CDTF">2026-09-23T15:27:20.143Z</dcterms:modified>
</cp:coreProperties>
</file>

<file path=docProps/custom.xml><?xml version="1.0" encoding="utf-8"?>
<Properties xmlns="http://schemas.openxmlformats.org/officeDocument/2006/custom-properties" xmlns:vt="http://schemas.openxmlformats.org/officeDocument/2006/docPropsVTypes"/>
</file>