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декабря 2003 года N 777             ПОСТАНОВЛЕНИЕ ПРАВИТЕЛЬСТВА КЫРГЫЗСКОЙ РЕСПУБЛИКИ              Об утверждении Соглашения между Правительством          Кыргызской Республики и Кабинетом Министров Украины            о сотрудничестве в области карантина растений,               подписанного 28 марта 2003 года в г.Киев    С целью выполнения внутригосударственных процедур согласно статье 12Соглашения  между  Правительством Кыргызской  Республики  и  КабинетомМинистров  Украины  о  сотрудничестве в  области  карантина  растений,подписанного  28  марта  2003  года в  г.Киев,  на  основании  законовКыргызской    Республики   </w:t>
      </w:r>
      <w:hyperlink w:history="1" r:id="rIdiw2qps81u9ux2qv_fguw_">
        <w:r>
          <w:rPr>
            <w:rFonts w:ascii="Arial" w:cs="Arial" w:eastAsia="Arial" w:hAnsi="Arial"/>
            <w:color w:val="1D4ED8"/>
            <w:sz w:val="24"/>
            <w:szCs w:val="24"/>
            <w:u w:val="single"/>
          </w:rPr>
          <w:t xml:space="preserve">"О   международных   договорах   Кыргызской</w:t>
        </w:r>
      </w:hyperlink>
      <w:hyperlink w:history="1" r:id="rIduxe1xt4h8o3jlkjbqllhk">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leiw5dca7hfajuzojr7u-">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w:t>
      </w:r>
      <w:hyperlink w:history="1" r:id="rId70whu-nbsua6tkhqtjop-">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Правительством Кыргызской Республики иКабинетом  Министров  Украины  о сотрудничестве  в  области  карантинарастений, подписанного 28 марта 2003 года в г.Киев.  2.  Министерству  иностранных  дел Кыргызской  Республики  уведомитьМинистерство   иностранных  дел  Украины   о   выполнении   КыргызскойРеспубликой внутригосударственных процедур, необходимых для вступленияв силу настоящего Соглашения.  3.   Опубликовать  настоящее  постановление  в  средствах   массовойинформации.  4.  Контроль  за выполнением настоящего постановления  возложить  наМинистерство   сельского,   водного   хозяйства   и   перерабатывающейпромышленности Кыргызской Республики.    Премьер-министр                                         Н.Танаев                                 Утверждено постановлением Правительства КР                     от 12 декабря 2003 года N 777    г.Киев от 28 марта 2003 года   </w:t>
      </w:r>
      <w:r>
        <w:rPr>
          <w:rFonts w:ascii="Arial" w:cs="Arial" w:eastAsia="Arial" w:hAnsi="Arial"/>
          <w:sz w:val="24"/>
          <w:szCs w:val="24"/>
        </w:rPr>
        <w:t xml:space="preserve">                             СОГЛАШЕНИЕ</w:t>
      </w:r>
      <w:r>
        <w:rPr>
          <w:rFonts w:ascii="Arial" w:cs="Arial" w:eastAsia="Arial" w:hAnsi="Arial"/>
          <w:sz w:val="24"/>
          <w:szCs w:val="24"/>
        </w:rPr>
        <w:t xml:space="preserve">              между Правительством Кыргызской Республики                     и Кабинетом Министров Украины             о сотрудничестве в области карантина растений    Правительство  Кыргызской  Республики и Кабинет  Министров  Украины,далее - "Стороны";  признавая   важность  сотрудничества  в  предотвращении   завоза   ираспространения карантинных организмов;  руководствуясь  желанием  продолжать и  расширять  сотрудничество  вобласти  карантина  растений и обеспечить координацию  государственныхкарантинных мероприятий;  исходя  из  интересов взаимного предохранения территории  КыргызскойРеспублики  и  Украины от проникновения и распространения  карантинныхорганизмов  при  осуществлении контрактов и развитии  хозяйственных  иторговых связей между государствами Сторон;  договорились о нижеследующем:    Статья 1.    В настоящем Соглашении приведенные термины имеют следующее значения:  - "карантинные организмы" - вредители, возбудители болезней растенийи  сорняки,  которые  отсутствуют или  ограниченно  распространены  натерриториях  государств  Сторон, но могут  нанести  значительный  вредрастениям или растительной продукции;  - "подкарантинные материалы" - любые материалы, которые способствуютраспространению   или   с   помощью  которых  могут   распространятьсякарантинные  организмы  (семена, посадочный материал,  растения  и  ихчасти, другая продукция растительного происхождения).    Статья 2.    Компетентными    органами    Сторон,   осуществляющих    координациюдеятельности по реализации настоящего Соглашения, являются:  от  Кыргызской Республики - Государственная инспекция  по  карантинурастений;  от   Украины  -  Главная  государственная  инспекция  по   карантинурастений.    Статья 3.    Стороны   будут  проводить  необходимые  мероприятия   по   проверкеподкарантинных  материалов  при импорте,  экспорте  и  транзите  черезпункты  пропуска  на  границах  государств  Сторон  в  соответствии  сперечнем  карантинных организмов, согласно приложениям 1 и 2,  которыеявляются неотъемлемой частью этого Соглашения.  Расходы  по проверке подкарантинных материалов несет владелец  грузасогласно принятым на территориях государств Сторон тарифам.    Статья 4.    Стороны   обязуются  соблюдать,  утвержденные  согласно  действующимзаконодательствам государств обеих Сторон, фитосанитарные  правила  поимпорту,  экспорту и транзиту подкарантинных материалов,  направляемыхиз государства одной Стороны в государство другой Стороны.    Статья 5.    В  целях  эффективного сотрудничества в области  карантина  растенийСтороны согласно законодательству своих государств обязуются:  -  принимать  все  необходимые меры по предотвращению  проникновениякарантинных  организмов  с  территории государства  одной  Стороны  натерриторию   государства  другой  Стороны  при  импорте,  экспорте   итранзите;  -   обмениваться  правилами,  положениями,  которые  регулируют   натерритории  Кыргызской Республики и Украины мероприятия  по  карантинурастений;  - обмениваться информацией о появлении и распространении карантинныхорганизмов на территориях государств Сторон;  -  обмениваться  информацией  о научно-исследовательских  работах  вобласти карантина растений;  -   обмениваться  специалистами  путем  их  командирования  в  целяхосуществления    выборочной   карантинной   проверки    подкарантинныхматериалов  в  местах  производства и заготовки, оперативного  решениявопросов  по карантину растений на пунктах пропуска, а также  в  целяхизучения достижения науки и практики в области карантина растений;  -   оказывать  взаимную  научную,  техническую  и  другую  помощь  впроведении мероприятий по карантину растений, выявлении, локализации иликвидации   очагов   карантинных  вредных   организмов,   карантинномобеззараживании;  -   командировывать   по   просьбе  одной  из   Сторон   экспедиции,составленные  из  специалистов по карантину растений,  в  чрезвычайныхситуациях для срочного принятия совместных экстренных мер.    Статья 6.    Стороны обязуются принимать в соответствии с законодательством своихгосударств  все  меры для предотвращения проникновения  на  территорииКыргызской  Республики  и  Украины  с  экспортируемым  или  транзитнымподкарантинным материалом карантинных организмов.  Каждая  партия  подкарантинного  материала,  ввозимая  с  территориигосударства  одной Стороны на территорию государства  другой  Стороны,должна  сопровождаться фитосанитарным сертификатом, выдаваемым службойпо    карантину   растений   страны-экспортера.   Сертификат    долженудостоверять,  что  подкарантинный  материал  отвечает  фитосанитарнымнормам,  предъявляемым страной-импортером в карантинном разрешении  наимпорт.  Расходы   по   выдаче  фитосанитарного  сертификата  и  карантинногоразрешения  на импорт несет владелец груза по принятым в  государствахСторон тарифам.  Компетентные  органы  Сторон оставляют за собой  право  при  закупкеотдельных  партий подкарантинного материала выставлять  дополнительныеусловия     по     фитосанитарному    состоянию    таких    материалов(обеззараживание, новая тара, отсутствие посторонних примесей,  почвы,отсутствие  коры, промывание, герметичность и т.д.).  В  этих  случаяхпредварительный контроль при экспорте подкарантинных материалов  можетосуществляться  на  территории страны-экспортера совместными  усилиямикарантинных инспекторов государств обеих Сторон.  Каждая   партия  подкарантинного  материала,  которая   перевозитьсятранзитом  через  территорию государства одной Стороны  на  территориюгосударства   другой  Стороны,  должна  сопровождаться  фитосанитарнымсертификатом.    Статья 7.    Стороны   в   соответствии  с  национальным   законодательством   ихгосударств определяют на территориях своих государств пункты пропуска,через  которые  осуществляется экспорт, импорт, транзит подкарантинныхматериалов   в   целях  их  проверки  и  предотвращения  проникновениякарантинных организмов.    Статья 8.    При  экспорте подкарантинного материала будут применяться в качествеупаковочного  материала  стружка, опилки,  бумага,  пластик  и  другиематериалы¬  которые не могут быть переносчиками карантинных организмови  должны  быть  свободны от почвы, а сено, солома, мякина,  листья  идругие растительные материалы не будут использоваться с этой целью безпредварительного согласия Компетентных органов Сторон.  Транспортные  средства,  используемые одной Стороной  для  перевозкиподкарантинного  материала на территорию государства  другой  Стороны,должны быть тщательно очищены, и, при необходимости, обеззаражены.    Статья 9.    Компетентные  органы  Сторон имеют право на возврат  экспортеру  илиобеззараживания  подкарантинного материала за  счет  его  владельца  вслучае  обнаружения карантинных организмов при фитосанитарном контролев  пункте пропуска страны-импортера, а в случае невозможности возвратаили  обеззараживания материала - на уничтожение по согласованию с  еговладельцем  и  таможенными органами, о чем должны в  каждом  отдельномслучае предварительно информировать Компетентные органы Сторон.    Статья 10.    Для   решения   практических  вопросов,  связанных   с   выполнениемнастоящего  Соглашения,  Компетентные органы Сторон  по  необходимостиорганизуют  совместные  совещания,  которые  проводятся  поочередно  вКыргызской Республике и Украине.  Спорные  вопросы  возникающие  при  толковании  и  применении  этогоСоглашения   разрешаются  путем  консультаций  и   переговоров   междуСторонами.  По взаимному согласию Сторон, в настоящее соглашение могут вноситьсяизменения  и  дополнения,  оформленные  в  виде  протоколов,   которыестановятся неотъемлемой частью этого Соглашения. Эти протоколы вступятв  действие  согласно процедуре, предусмотренной  в  ст.12  настоящегоСоглашения.    Статья 11.    Положения  настоящего Соглашения не затрагивают прав и  обязательствСторон,  вытекающих из заключенных с третьими странами договоров,  илисвязанных  с их членством в международных организациях по карантину  изащите растений.    Статья 12.    Настоящее  Соглашение  вступает в силу с даты  получения  последнегописьменного  уведомления об исполнении Сторонами внутригосударственныхпроцедур,  необходимых  для его вступления  в  силу,  и  действует  напротяжении  5  лет. Его действие будет автоматически  продлеваться  напоследующие пятилетние периоды, если ни одна из Сторон не  уведомит  вписьменной  форме  другую  Сторону о своем  намерении  прекратить  егодействие  не менее, чем за шесть месяцев до истечения соответствующегопериода.    Совершено  в г.Киев 28 марта 2003 года в двух подлинных экземплярах,каждый  на кыргызском, украинском и русском языках, причем все  текстыявляются аутентичными.  В  случае  разногласий в толковании положений настоящего  Соглашенияиспользуется текст на русском языке.    За Правительство                             За Кабинет Министров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oa2rd0zaei7z6gt1wte">
      <w:r>
        <w:rPr>
          <w:rFonts w:ascii="Arial" w:cs="Arial" w:eastAsia="Arial" w:hAnsi="Arial"/>
          <w:color w:val="132D3F"/>
          <w:sz w:val="16"/>
          <w:szCs w:val="16"/>
          <w:u w:val="single"/>
        </w:rPr>
        <w:t xml:space="preserve">dalil.kg/document/54920</w:t>
      </w:r>
    </w:hyperlink>
  </w:p>
  <w:p>
    <w:pPr>
      <w:spacing w:after="0" w:before="40"/>
      <w:jc w:val="center"/>
    </w:pPr>
    <w:hyperlink w:history="1" r:id="rIdk4nmgpu9h2l1lbj-ds72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2qps81u9ux2qv_fguw_" Type="http://schemas.openxmlformats.org/officeDocument/2006/relationships/hyperlink" Target="https://dalil.kg/document/252" TargetMode="External"/><Relationship Id="rIduxe1xt4h8o3jlkjbqllhk" Type="http://schemas.openxmlformats.org/officeDocument/2006/relationships/hyperlink" Target="https://dalil.kg/document/252" TargetMode="External"/><Relationship Id="rIdleiw5dca7hfajuzojr7u-" Type="http://schemas.openxmlformats.org/officeDocument/2006/relationships/hyperlink" Target="https://dalil.kg/document/641" TargetMode="External"/><Relationship Id="rId70whu-nbsua6tkhqtjop-" Type="http://schemas.openxmlformats.org/officeDocument/2006/relationships/hyperlink" Target="https://dalil.kg/document/54920#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oa2rd0zaei7z6gt1wte" Type="http://schemas.openxmlformats.org/officeDocument/2006/relationships/hyperlink" Target="https://dalil.kg/document/54920" TargetMode="External"/><Relationship Id="rIdk4nmgpu9h2l1lbj-ds72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2026-10-01T22:10:16.853Z</dcterms:created>
  <dcterms:modified xsi:type="dcterms:W3CDTF">2026-10-01T22:10:16.853Z</dcterms:modified>
</cp:coreProperties>
</file>

<file path=docProps/custom.xml><?xml version="1.0" encoding="utf-8"?>
<Properties xmlns="http://schemas.openxmlformats.org/officeDocument/2006/custom-properties" xmlns:vt="http://schemas.openxmlformats.org/officeDocument/2006/docPropsVTypes"/>
</file>