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yvhfwp3c4t_beoivdohp">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 Бишкек, Дом Правительстваот 26  декабря 2003 года № 821            ПОСТАНОВЛЕНИЕ ПРАВИТЕЛЬСТВА КЫРГЫЗСКОЙ РЕСПУБЛИКИ                 О проекте Закона Кыргызской Республики         «О внесении изменений и дополнения в Закон Кыргызской       Республики «О правовом положении иностранных граждан в                        Кыргызской Республике»         В соответствии со статьей 64 </w:t>
      </w:r>
      <w:hyperlink w:history="1" r:id="rIdq-0nigbsqiqjootmfyaj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Кыргызскои РеспубликиПравительство Кыргызской Республики постановляет:      1.  Согласиться  с </w:t>
      </w:r>
      <w:hyperlink w:history="1" r:id="rIdmnf2r9arg8azbhzr9c9k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Кыргызскои Республики  «О  правовомположении иностранных граждан в Кыргызской Республике».      2.  Направить  данный  законопроект на рассмотрение  Жогорку  КенешаКыргызской Республики.    3. Назначить министра иностранных дел Кыргызской Республики официальнымпредставителем Правительства Кыргызской Республики при рассмотрениивышеуказанного законопроекта палатами Жогорку Кенеша Кыргызской Республики.        Премьер-министр                                   Н.Танаев       </w:t>
      </w:r>
      <w:r>
        <w:rPr>
          <w:rFonts w:ascii="Arial" w:cs="Arial" w:eastAsia="Arial" w:hAnsi="Arial"/>
          <w:sz w:val="24"/>
          <w:szCs w:val="24"/>
        </w:rPr>
        <w:t xml:space="preserve">                                                          проект </w:t>
      </w: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правовом положении иностранных граждан                       в Кыргызской Республике»         Статья   1.  Внести  в  Закон  Кыргызской  Республики  «О  правовомположении  иностранных  граждан в Кыргызской  Республике»  (ВедомостиЖогорку  Кенеша Кыргызской Республики, 1994 г., № 3, ст.68)  следующиеизменения и дополнение:      1. Статью 2 изложить в следующей редакции:   «Статья 2. Законодательство о правовом положении  иностранных   граждан в Кыргызской Республике      Законодательство   Кыргызской  Республики  о   правовом   положениииностранных  граждан  в Кыргызской Республике состоит  из  КонституцииКыргызской  Республики,  настоящего Закона,  иных  законов  КыргызсконРеспублики и международных договоров».      2. Часть первую статьи 3 изложить в следующей редакции:   «Иностранные   граждане   пользуются   в   Кыргызской  Республикеправами и свободами граждан, а также несут обязанности на основании,условиях и в порядке, предусмотренных законами Кыргызской Республикии международными договорами.».    3.   Статью   5   дополнить  частью  третьей  следующего   содержания:«Иностранные  граждане, законно находящиеся на территории  КыргызскойРеспублики,   могут   быть  высланы  только  во  исполнение   решения,вынесенного в соответствии с законами Кыргызской Республики,  и  имеютправо  на  представление доводов против своей высылки и  на  пересмотрсвоего дела компетентными органами Кыргызской Республики.».  Статья 2. Настоящий Закон вступает в силу со дня официального опубликования.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a5fgvy5sctsm8xe7nlj">
      <w:r>
        <w:rPr>
          <w:rFonts w:ascii="Arial" w:cs="Arial" w:eastAsia="Arial" w:hAnsi="Arial"/>
          <w:color w:val="132D3F"/>
          <w:sz w:val="16"/>
          <w:szCs w:val="16"/>
          <w:u w:val="single"/>
        </w:rPr>
        <w:t xml:space="preserve">dalil.kg/document/54965</w:t>
      </w:r>
    </w:hyperlink>
  </w:p>
  <w:p>
    <w:pPr>
      <w:spacing w:after="0" w:before="40"/>
      <w:jc w:val="center"/>
    </w:pPr>
    <w:hyperlink w:history="1" r:id="rIdlrmawxmf8j8br_xfoo9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vhfwp3c4t_beoivdohp" Type="http://schemas.openxmlformats.org/officeDocument/2006/relationships/hyperlink" Target="https://dalil.kg/document/57463" TargetMode="External"/><Relationship Id="rIdq-0nigbsqiqjootmfyajk" Type="http://schemas.openxmlformats.org/officeDocument/2006/relationships/hyperlink" Target="https://dalil.kg/document/1" TargetMode="External"/><Relationship Id="rIdmnf2r9arg8azbhzr9c9ko" Type="http://schemas.openxmlformats.org/officeDocument/2006/relationships/hyperlink" Target="https://dalil.kg/document/5496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a5fgvy5sctsm8xe7nlj" Type="http://schemas.openxmlformats.org/officeDocument/2006/relationships/hyperlink" Target="https://dalil.kg/document/54965" TargetMode="External"/><Relationship Id="rIdlrmawxmf8j8br_xfoo9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2026-09-24T09:35:55.046Z</dcterms:created>
  <dcterms:modified xsi:type="dcterms:W3CDTF">2026-09-24T09:35:55.046Z</dcterms:modified>
</cp:coreProperties>
</file>

<file path=docProps/custom.xml><?xml version="1.0" encoding="utf-8"?>
<Properties xmlns="http://schemas.openxmlformats.org/officeDocument/2006/custom-properties" xmlns:vt="http://schemas.openxmlformats.org/officeDocument/2006/docPropsVTypes"/>
</file>