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frzfcrhmdquwbnpdwu_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октября 2006 года № 716)                                                    Утверждена                                          </w:t>
      </w:r>
      <w:hyperlink w:history="1" r:id="rIdn15o6-blbquumqu5q_tm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2004 года № 43                                                          Государственная программа         развития предпринимательства в Кыргызской Республике                          на 2004 - 2005 годы (В редакции постановления Правительства КР от </w:t>
      </w:r>
      <w:hyperlink w:history="1" r:id="rIdib6gxmr9u7og_le1opdcy">
        <w:r>
          <w:rPr>
            <w:rFonts w:ascii="Arial" w:cs="Arial" w:eastAsia="Arial" w:hAnsi="Arial"/>
            <w:color w:val="1D4ED8"/>
            <w:sz w:val="24"/>
            <w:szCs w:val="24"/>
            <w:u w:val="single"/>
          </w:rPr>
          <w:t xml:space="preserve">7 октября 2004 года № 737</w:t>
        </w:r>
      </w:hyperlink>
      <w:r>
        <w:rPr>
          <w:rFonts w:ascii="Arial" w:cs="Arial" w:eastAsia="Arial" w:hAnsi="Arial"/>
          <w:sz w:val="24"/>
          <w:szCs w:val="24"/>
        </w:rPr>
        <w:t xml:space="preserve">)                                     В  настоящее  время  малое  и среднее предпринимательство  являетсяважнейшим    структурообразующим   сектором   экономики    республики,деятельность которого напрямую влияет на успешное развитие государствав целом.   Фундаментом  эффективного развития бизнеса является  осуществляемаягосударством   политика   поддержки  предпринимательства,   одним   изважнейших   аспектов   которой  является  дерегулирование   экономики,направленной на создание эффективно работающей экономической  системы,способной  к саморазвитию, что, в свою очередь, предполагает уточнениеформ   государственного  вмешательства  в  деятельность  хозяйствующихсубъектов.   Проблема   избыточного   государственного   регулирования    широкообсуждалась летом 2003 года на очередном Иссык-Кульском инвестиционномсаммите,  где  поднимался вопрос о необходимости  выработки  Концепциидерегулирования экономики и принятия ряда первоочередных мер.   Президент Кыргызской Республики А. Акаев в своем выступлении на  IIСъезде    предпринимателей   Кыргызстана   отметил,    что    созданиеблагоприятного предпринимательского и инвестиционного климата, а такжеэффективность  дерегулирования экономики невозможны без  осуществлениякомплекса   мероприятий,   направленных  на  устранение   препятствий,сдерживающих предпринимательскую активность.   Для достижения поставленных Президентом Кыргызской Республики задачразработана     настоящая    Государственная    программа     развитияпредпринимательства   на  2004-2005  годы,  которая,   направлена,   восновном,   на  усиление  принципов  саморегулирования   экономики   истимулирование притока инвестиций посредством преодоления  возникающихбарьеров  при  формировании сбалансированной  системы  взаимоотношенийгосударства и предпринимательства.                      I. Цель Государственной программы                                      Цель  Государственной программы - обеспечение устойчивого  развитияпредпринимательства   посредством   проведения   совместных   действийгосударственными,  общественными  и  частными  структурами   поддержкипредпринимательства в направлениях, определенных в Комплексной  основеразвития  Кыргызской  Республики до 2010 года, Национальной  стратегиисокращения  бедности  на 2003-2005 годы, обозначенных  в  выступленияхПрезидента   Кыргызской  Республики  принятых  на  I  и   II   съездахпредпринимателей Кыргызстана 2000;и 2003 годов.   Достижение  основной  цели  Государственной  программы  обусловленорешением  комплекса  мер,  определенных    политикой   дерегулированияэкономики, что предусматривает:   - устранение административных барьеров при осуществлени любых видовпредпринимательской  деятельности,  не  запрещенных  законодательствомКыргызской Республики;   - обеспечение прозрачности и последовательности процесса разработкии  принятия государственных решений в сфере правового и экономическогорегулирования,   влияющих  на  рыночную  среду,   права   и   интересыпредпринимателей, с обязательным публичным обсуждением проектов  такихрешений;   -  обязательное  проведение анализа основных целей  и  социально  -экономических  последствий введения предлагаемых проектов  нормативныхактов;   -   обеспечение  транспарентности  и  публичности  всех   процессоврегулирования;   - обязательность изучения нерегуляторных альтернатив и инструментовдля достижения конкретных целей социально-экономического развития;   -  предоставление гарантий со стороны государства  в  части  защитыправ  экономических субъектов от вмешательства государственных органовв их деятельность;   -   создание   условий  для  развития  добросовестной  конкуренции,оказывающей  позитивное  воздействие на эффективность  производства  итемпы экономического роста.                    II. Задачи Государственной программы      Основные  задачи Государственной программы состоят из трех основныхблоков:   1.     Дерегулирование     экономики    путем     совершенствованиязаконодательства, регулирующего сектор предпринимательства:   - устранение излишних и неэффективных административных барьеров приосуществлении любых видов предпринимательской деятельности;   -  проведение  институциональных  и  структурных  преобразований  вобласти технического регулирования;   - совершенствование лицензионно - разрешительной системы;   - обеспечение прав защиты предпринимателей, решение организационныхпроблем   взаимодействия  бизнеса  с  рынком  и   с   государственнымиструктурами, особенно в части проведения проверок;   -   оптимизация   и   легализация  системы   социальных   платежей,осуществляемых субъектами предпринимательства;   -  совершенствование  механизма  формирования  специальных  средствгосударственных  учреждений за счет денежных поступлений  при  ведениипредпринимательской деятельности;   - усиление роли неправительственных, саморегулируемых организаций ввопросах поддержки и защиты предпринимательства;   -   обеспечение  запрета  на  передачу  выполнения  государственныхфункций   хозяйствующим  субъектам,  включая  выдачу   государственныхразрешительных документов.   2. Кредитно-финансовая поддержка предпринимательства:   -   консолидация  средств  для  увеличения  объемов  финансированияприоритетных  направлений предпринимательства,  интеграция  механизмовфинансирования  предпринимательства  с  общей  кредитно  -  финансовойсистемой;   -  создание условий для расширения внешнеэкономической деятельностии   межрегионального   сотрудничества  малых  и  средних   предприятийпосредством   активизации   участия  представителей   деловых   круговреспублики   в   процессах,  связанных  с   участием   Кыргызстана   врегиональных союзах и во Всемирной торговой организации;   - развитие предпринимательства в научно - производственной сфере, сучетом процессов, происходящих в мировой экономике;   - создание условий для производства импортозамещающей продукции.   3. Инфраструктурное, научно-методическое, кадровое и информационноеобеспечение субъектов малого и среднего предпринимательства:   -    расширение    доступа    субъектов    предпринимательства    кпроизводственным    мощностям    и    имуществу    реструктуризируемыхпредприятий;   -    предоставление    адресной   методической,   консультационной,образовательной  и правовой поддержки субъектов предпринимательства  вцелях обеспечения качественного управления бизнес-проектами;   -  совершенствование  системы информационного  обмена,  обеспеченияпрозрачности и оперативности взаимного доступа к бизнес-информации.             III. Основные направления Государственной программы      Основными направлениями Государственной программы являются:   -   дальнейшее   совершенствование   нормативной   правовой   базы,регулирующей деятельность предпринимательства;   -   увеличение  объемов  финансово-кредитной  поддержки  малого   исреднего  предпринимательства и расширение доступа предпринимателей  ккредитным ресурсам, в том числе лизинга;   -  повышение  эффективности использования имеющейся  инфраструктурымалого и среднего предпринимательства;   -     научно-методическое   и   кадровое   обеспечение    субъектовпредпринимательства;   -  информационное обеспечение малого и среднего предпринимательствапосредством взаимодействия со средствами массовой информации в областиосвещения и обсуждения проблем малого и среднего предпринимательства ипутей их решения, пропаганды предпринимательской деятельности.              3.1. Совершенствование нормативной правовой базы      Эффективная  реализация  реформ в сфере  дерегулирования  экономикитребует  концентрации  усилий государства  в  части  совершенствованиянормативной   правовой  базы  для  предпринимательской   деятельности,которая должна проводиться по трем основным направлениям:   а)  упрощение процедур государственной регистрации, перерегистрациии   ликвидации  юридических  лиц  и  индивидуальных  предпринимателей,основывающейся на следующих принципах:   -  государственная регистрация субъектов предпринимательства  носитзаявительный характер;   -      процедура     государственной     регистрации      субъектовпредпринимательства основывается на принципе «единого окна»;   -    порядок    государственной   регистрации   должен    содержатьисчерпывающий  перечень  обязательных требований  и  осуществляться  вкратчайшие сроки и при минимальных финансовых издержках;   б) дальнейшее упрощение разрешительной системы, включающей в себя:   -    усовершенствование    Закона    Кыргызской    Республики    «Олицензировании»  и  процедуры  выдачи  лицензий  по  конкретным  видамлицензируемой деятельности;   -   систематизацию   законодательства  в   области   разрешительныхдокументов;   - проведение на постоянной основе анализа и мониторинга нормативныхправовых  актов,  регулирующих выдачу разрешений,  и  внесение  в  нихизменений   и  отмены  ряда  постановлений  Правительства   КыргызскойРеспублики и ведомственных нормативных актов, регламентирующих  выдачуразрешений,  не  предусмотренных законодательством, с  целью  созданияблагоприятной среды для развития предпринимательства;   -   устранение  дублирования  полномочий  государственных  органов,осуществляющих   выдачу   разрешительных   документов    на    ведениепредпринимательской деятельности;   -  систематизация  нормативных  правовых  актов,  предусматривающихвыдачу  разрешений, путем объединения всех разрешительных  документов,выдаваемых   органами   исполнительной  власти   и   их   структурнымиподразделениями, в один нормативный акт;   -   установление   единого  прейскуранта  стоимости  разрешительныхдокументов  на  основе анализа стоимости разрешительных  документов  иметодики ее формирования;   -  обеспечение  прозрачности подготовки проектов  решений  в  частивведения   новых  видов  разрешений  и  обеспечение  их  обязательногосогласования с Государственной комиссией при Правительстве  КыргызскойРеспублики   по   развитию   предпринимательства   и   обсуждение    спредпринимательскими структурами;   -  проведение  работы по дальнейшему сокращению видов деятельности,подлежащих   обязательному   лицензированию,   за   исключением   сфердеятельности,   относящихся   к  охране  здоровья   человека,   охранеокружающей среды и национальной безопасности;   -   упрощение  процедур  сертификации  и  стандартизации,  а  такжеуменьшение  стоимости работ по стандартизации при наличии  стабильногоуровня качества товаров (услуг);   - переход к добровольной сертификации продукции и услуг;   в)  совершенствование законодательства в сфере фискальной  политикигосударства, предполагающей:   -  проведение  политики  постепенного  снижения  тарифов  страховыхвзносов;   -  упрощение  системы  налогообложения предприятий,  относящихся  ккатегории малого и среднего бизнеса;   - продолжение реализации налоговой реформы до 2005 года и стратегиифискальной политики;   г)      совершенствование      законодательства,      регулирующегогосударственный  контроль (надзор) и иные формы обязательной  проверкидеятельности  субъектов  предпринимательства,  предполагающего  защитуправ   субъектов  предпринимательства  при  проведении   проверки   ихэкономической деятельности путем соблюдения следующих принципов:   -  под  проверкой  понимать любые действия государственных  и  иныхорганов,  связанные с оценкой соответствия экономической  деятельностисубъектов       предпринимательства      обязательным      требованиямзаконодательства;   -   открытость  и  доступность  для  субъектов  предпринимательстванормативных правовых актов, устанавливающих обязательные требования  ктем или иным видам экономической деятельности;   -  периодичность  и  оперативность проведения  проверки  в  течениеустановленного срока;   -  недопустимость взимания платы с субъектов предпринимательства запроведение мероприятий по государственному контролю и надзору;   - недопустимость получения непосредственно контролирующими органамисумм,   взысканных  с  субъектов  предпринимательства   в   результатевыявленных нарушений;   -   предмет   проводимой  государственным  контролирующим   органомпроверки  должен строго соответствовать его компетенции, установленнойзаконом;   д)  совершенствование  процесса подготовки, принятия  и  применениянормативных    правовых   актов,   регулирующих    предпринимательскуюдеятельность, путем обеспечения их соответствия следующим принципам:   -   обязательное   участие  субъектов  предпринимательства   и   ихобщественных  объединений в процессе подготовки  проектов  нормативныхактов;   - обязательная публикация проектов в средствах массовой информации;   -  установление разумного срока между принятием законов,  .влияющихна предпринимательскую деятельность, и вступлением их в законную силу,в  течение  которого субъекты предпринимательства смогут отреагироватьна изменения в законодательстве.             3.2. Финансово-кредитная и инвестиционная поддержка                                      Для  поставленных  целей по решению вопросов  финансовой  поддержкипредпринимательства,  создания развитого сектора финансовых  улучшениядоступа к источникам финансирования необходимо:   -  увеличение объемов финансирования сектора предпринимательства поприоритетным   направлениям  и  расширение  инфраструктуры   кредитныхучреждений  в  целях расширения доступа предпринимателей  к  кредитнымресурсам в регионах;   -  совершенствование правовой базы и улучшение  системы  исполнениязаконодательных    актов   по   регулированию   кредитных    операций,использованию залога, внедрению лизингового законодательства, а  такжепостепенное введение механизма использования земли в качестве залога;   -  обеспечение  финансово-кредитной  поддержки  предпринимательствачерез   структурные   подразделения   Государственной   комиссии   приПравительстве  Кыргызской  Республики по развитию  предпринимательствакак  наиболее  приемлемого механизма для субъектов малого  и  среднегопредпринимательства,   вследствие   создания   благоприятных   условийпредоставления   кредитных  ресурсов  (невысокая  процентная   ставка,расчеты  в  национальной валюте, менее жесткие  требования  к  залогу,увеличенные сроки кредитования, упрощенные процедуры выдачи кредитов икороткие сроки рассмотрения бизнес -проектов).   В   целях   обеспечения  финансово-кредитной  поддержки   субъектовпредпринимательства  необходимо  обеспечить  исполнение  постановленийПравительства Кыргызской Республики:   -  от  23 апреля 2003 года № 241 «О ходе выполнения Государственнойпрограммы развития предпринимательства в Кыргызской Республике на 2001-2003   годы,   утвержденной  постановлением  Правительства  КыргызскойРеспублики  от  15 августа 2001 года № 448» в : части  направления  10процентов от фактически поступивших сумм дивидендов, причитающихся  нагосударственную   долю  акций  акционерных  обществ,   Государственнойкомиссии   при   Правительстве  Кыргызской  Республики   по   развитиюпредпринимательства.  Данные  отчисления  средств  от  дивидендов   наразвитие  предпринимательства необходимо ежегодно  предусматривать  назаконодательном уровне в республиканском бюджете.   Для   повышения  эффективности  использования  внешних   финансово-инвестиционных   ресурсов  необходимо  принять  меры   по   пересмотрумеханизма реализации международных кредитных линий (ВБ, ЕБРР, КfW).   Существующие  условия  получения кредитных средств  от  иностранныхинвесторов  неприемлемы  для  большинства  предпринимателей  малого  исреднего  бизнеса.  Займы, запрашиваемые малыми фирмами  не  настольковелики,   чтобы   заинтересовать  крупные  между  народные   кредитныеорганизации,   так   как  затраты  на  обслуживание  кредитополучателяоказываются  едва  ли не больше, чем сам кредит. К  тому  же,  условиякредитных  линий, реализуемых через коммерческие банки, где  выдача  ипогашение  кредитных  средств производятся в  СКВ,  при  установленныхпроцентных  ставках и нынешнем уровне инфляции также  невыполнимы  дляотечественных товаропроизводителей.                      3.3. Инфраструктурное обеспечение                                      В  рамках  настоящей Государственной программы необходимо развиватьинфраструктуру поддержки предпринимательства в следующих напрвлениях:   -   укрепление   структуры  отделов  поддержки  предпринимательстваместных государственных администраций;   -   расширение  сети  интегрированных  региональных  бизнес-центровГосударственной  комиссии при Правительстве Кыргызской  Республики  поразвитию  предпринимательства  и  их  функциональных  задач  в   сферемаркетинговых услуг по сбыту продукции, в поиске партнеров, работающихв тесном контакте с местными государственными администрациями, союзамии ассоциациями предпринимателей, иными предприятиями и структурами.   В    рамках    усиления    инфраструктуры   малого    и    среднегопредпринимательства,  в  целях  активизации  деятельности  структурныхподразделений, министерств и ведомств, государственных администраций иорганов  местного  самоуправления,  осуществляющих  реализацию  единойгосударственной  политики поддержки и развития  предпринимательства  вКыргызской    Республике,    предусмотреть   возможность    укреплениясуществующих   структурных   подразделений,   учитывая   при      этомпоказатели  роста  количества  предпринимателей,  а  также  объемом  .выполняемых работ.   Укрепление  данных  структур  позволит решить  наиболее  актуальныепроблемы    ь    республике    в    сфере   развития    отечественногопредпринимательства, а также будет способствовать успешному выполнениюмероприятий Государственной программы.   Одной  из  задач, поставленных Государственной программой, являетсярешение  проблем  доступа  малых  и средних  предприятий  к  имуществуреструктуризируемых  предприятий.  В   целях  активизации  работы   поперепрофилированию, возрождению и созданию новых производств  на  базепростаивающих  ныне  производственных мощностей, зданий  и  сооруженийнеобходимо  провести инвентаризацию имеющегося фонда неиспользуемых  ипростаивающих  помещений государственной собственности для  размещениясубъектов малого и среднего предпринимательства.          3.4. Научно-методическое и кадровое обеспечение субъектов                 малого и среднего предпринимательства      В    последние   годы   государством   осуществляется   интенсивноереформирование    системы    производственно-технического,    среднегоспециального  и  высшего  образования в соответствии  с  перспективамисоциально-экономического   развития   республики.    Именно    сегодняприобретают  огромное значение просвещение, распространение  знаний  вобласти  предпринимательства как для начинающих,  так  и  для  опытныхбизнесменов.   Сегодня   реализация  социальной  мобилизации   населения   требуетразработки  конкретных мер, направленных на совершенствование  системыобразования  посредством  организации  на  постоянной  основе  учебныхмероприятий,   обучающих  семинаров,  курсов  повышения  квалификации,расширения  консультационных услуг, широкого  распространения  базовыхпринципов бизнес-планирования.   Недостаточность  средств для обучения фермеров и  предпринимателей,поддержки  волонтерского движения, развития консультативных  служб  вомногом  определяет недостаточный уровень предпринимательской  культурынаселения Кыргызстана.   Необходимо расширить и усовершенствовать систему учебных заведении,осуществляющихподготовку кадров для сферы предпринимательства.   Наряду   с   этим   необходимо  усилить  методическое   обеспечениедеятельности  субъектов  предпринимательства,  обучать  представителеймалого   и   среднего   бизнеса  навыкам  учета,  бизнес-планирования,маркетинга,   финансового  анализа,  правовой   культуры   посредствомразработки и внедрения усовершенствованных учебных программ и  пособийв  области предпринимательства с учетом изменяющегося законодательстваКыргызской Республики.   Министерствам и ведомствам республики следует активизировать работупо  подготовке  специализированной литературы и  учебных  пособий  дляпредпринимателей, по изданию сборников нормативных актов, регулирующихпредпринимательскую деятельность.              3.5. Информационное обеспечение малого и среднего                          предпринимательства      Формирование правового государства и гражданского общества, основойкоторого  является установление прозрачности отношений  государства  ипредпринимательства,  невозможно без массового участия  представителейчастного  сектора  при  разработке  и  принятии  решений  по  вопросамрегулирования предпринимательской деятельности.   Привлечение  средств массовой информации, выработка  системности  ицеленаправленности  в  освещении  проблематики   малого   и   среднегопредпринимательства  является  решением  важнейших  задач  обеспеченияоткрытого доступа граждан и организаций, а также их активного  участияв проводимых реформах в сфере бизнеса.   Современные  условия  ведения бизнеса,  переход  на  новый  уровеньинформационных   технологий   предполагает   необходимость    переводамеханизма   получения   информации   в   усовершенствованный    форматинформационно-коммуникационных технологий, что в значительной  степениповысит   оперативность  производства,  торговли,  учета   конъюнктурыотечественного рынка.   Разработка   и  внедрение  современных  проектов  по  использованиюинформационно-коммуникационных  технологий  в  экономике,  управлении,образовании,    торговле    и    других   направлениях    способствуетпоследовательному формированию имиджа республики, открытой для  прямыхиностранных инвестиций.   В  целях  улучшения информационного обеспечения субъектов малого  исреднего    предпринимательства,    предусмотренной    Государственнойпрограммой,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совместно   снеправительственными  организациями следует  усилить  свою  работу  пообеспечению предпринимателей доступными информационными услугами черезсистему  территориальных  структур,  поддержки  предпринимательства  ипредставительства международных организаций (Межгосударственный  советстран-участниц СНГ, ТИКА и другие).        IV. .Механизм реализации и контроля Государственной программы      Государственная комиссия при Правительстве Кыргызской Республики поразвитию предпринимательства:   -   осуществляет   контрольные  функции,   позволяющие   установитьзависимость между затратами на осуществление Государственной программыи   конечным   результатом  и  обеспечивает  тем   самым   эффективноеиспользование   средств,  выделяемых  на  реализацию   Государствснпойпрограммы;   -  координирует деятельность государственных органов исполнительнойвласти,    местных    государственных   администраций    и    местногосамоуправления  городов Бишкек и Ош, а также общественных  объединенийпредпринимателей по выполнению мероприятий Государственной программы.   Государственные  администрации  областей,  районов,  на   основанииподходов,  заложенных настоящей Государственной программой,  принимаютрегиональные     (областные,     районные)     программы      развитияпредпринимательства на 2004 - 2005 годы.   Государственный комитет Кыргызской Республики по туризму, спорту  имолодежной   политике  разрабатывает  программу  развития  молодежногопредпринимательства,   в   которой  используются   подходы   настоящейГосударственной  программы  и  соответствующие  решения  ПравительстваКыргызской  Республики по поддержке молодежи. Целью  данной  программыдолжно   стать   привлечение   молодежи   к   развитию   производства,предоставление  возможности для повышения  жизненного  уровня  молодыхсемей,   получение  реального  доступа  к  строительству  собственногоблагоустроенного жилья, повышение профессиональногоуровня.   Министерство  труда  и  социальной  защиты  Кыргызской  Республики,Социальный  фонд  Кыргызской  Республики, Министерство  образования  икультуры Кыргызской Республики, Торгово-промышленная палата КыргызскойРеспублики,    общественные   организации   инвалидов    разрабатываютпредложения  по  конкретной  поддержке  малых  и  средних  предприятийпроизводственной  сферы  деятельности,  использующих  труд   людей   сограниченными  физическими  возможностями  (15  -  20   процентов   отколичества работающих).   Ход  выполнения Государственной программы регулярно рассматриваетсяна заседаниях Правительства Кыргызской Республики.   Ответственные   исполнители   в   установленные   сроки   выполняютмероприятия, изложенные в приложении к Государственной программе.                      V. Оценка ожидаемой эффективности      Предусматривается  поэтапное выполнение мероприятий  по  реализациинастоящей  Государственной  программы, более  тесная  увязка  основныхэлементов  государственной  политики в области  предпринимательства  сосновными механизмами реформирования экономики.   Государственная программа направлена на поддержку и  защиту  малогопредпринимательства  на  государственном  уровне  путем  инициированияразработки  и  совершенствования  правовой  базы,  гибкого  финансово-кредитного  механизма,  целостной  системы  информационного,   научно-методического и кадрового обеспечения, программных решений по объектаминфраструктуры  в тесной увязке с мероприятиями региональных  программподдержки малого предпринимательства.   Параметры,  определяющие  эффективность Государственной  программы,будут выражены следующими показателями:   -  рост  числа  субъектов малого и среднего предпринимательства  до250,0 тыс. единиц;   -   увеличение  численности  занятых  в  сфере  малого  и  среднегопредпринимательства до 65 процентов от всех занятых в республике;   -  увеличение  доли малого и среднего предпринимательства  в  общемобъеме ВВП до 46,5 процента.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k7y3s23dauonaaq2fuml">
      <w:r>
        <w:rPr>
          <w:rFonts w:ascii="Arial" w:cs="Arial" w:eastAsia="Arial" w:hAnsi="Arial"/>
          <w:color w:val="132D3F"/>
          <w:sz w:val="16"/>
          <w:szCs w:val="16"/>
          <w:u w:val="single"/>
        </w:rPr>
        <w:t xml:space="preserve">dalil.kg/document/55043</w:t>
      </w:r>
    </w:hyperlink>
  </w:p>
  <w:p>
    <w:pPr>
      <w:spacing w:after="0" w:before="40"/>
      <w:jc w:val="center"/>
    </w:pPr>
    <w:hyperlink w:history="1" r:id="rIdsqsulsolreiu3t7cqpy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frzfcrhmdquwbnpdwu_c" Type="http://schemas.openxmlformats.org/officeDocument/2006/relationships/hyperlink" Target="https://dalil.kg/document/57867" TargetMode="External"/><Relationship Id="rIdn15o6-blbquumqu5q_tm4" Type="http://schemas.openxmlformats.org/officeDocument/2006/relationships/hyperlink" Target="https://dalil.kg/document/55028" TargetMode="External"/><Relationship Id="rIdib6gxmr9u7og_le1opdcy" Type="http://schemas.openxmlformats.org/officeDocument/2006/relationships/hyperlink" Target="https://dalil.kg/document/559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k7y3s23dauonaaq2fuml" Type="http://schemas.openxmlformats.org/officeDocument/2006/relationships/hyperlink" Target="https://dalil.kg/document/55043" TargetMode="External"/><Relationship Id="rIdsqsulsolreiu3t7cqpy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2026-09-25T01:15:42.457Z</dcterms:created>
  <dcterms:modified xsi:type="dcterms:W3CDTF">2026-09-25T01:15:42.457Z</dcterms:modified>
</cp:coreProperties>
</file>

<file path=docProps/custom.xml><?xml version="1.0" encoding="utf-8"?>
<Properties xmlns="http://schemas.openxmlformats.org/officeDocument/2006/custom-properties" xmlns:vt="http://schemas.openxmlformats.org/officeDocument/2006/docPropsVTypes"/>
</file>