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_91uxpux-vknwxuq0i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февраля 2004 года № 105              ПОСТАНОВЛЕНИЕ ПРАВИТЕЛЬСТВА КЫРГЫЗСКОЙ РЕСПУБЛИКИ        О  заключении  на  проект Закона Кыргызской  Республики  «О    внесении  дополнении  в  Закон Кыргызской  Республики  «О         государственных пособиях в Кыргызской Республике»        В  соответствии со статьей 65 </w:t>
      </w:r>
      <w:hyperlink w:history="1" r:id="rIdbegtjyozqzlsgbtgoxs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     1.  Согласиться  с  проектом Закона Кыргызской Республики " О вне-сении  дополнении в Закон Кыргызской Республики «О  государственныхпособиях  в  Кыргызской  Республике»  на  основании  прилагаемого</w:t>
      </w:r>
      <w:hyperlink w:history="1" r:id="rIdfw0sbyfky319wyicfx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заключения.</w:t>
        </w:r>
      </w:hyperlink>
      <w:r>
        <w:rPr>
          <w:rFonts w:ascii="Arial" w:cs="Arial" w:eastAsia="Arial" w:hAnsi="Arial"/>
          <w:sz w:val="24"/>
          <w:szCs w:val="24"/>
        </w:rPr>
        <w:t xml:space="preserve">        2.  Направить  настоящее постановление в Жогорку Кенеш КыргызскойРеспублики.        Премьер-министр                               Н.Танаев                                                                                                  Законодательное собрание                                             Жогорку Кенеша                                          Кыргызской Республики                   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ЗАКЛЮЧЕНИЕ           на   проект  Закона  Кыргызскоп  Республики  «О  внесении      дополнений  в  Закон Кыргызской Республики «О  государственных                    пособиях в Кыргызской Республике»      Правительство Кыргызской Республики, рассмотрев проект  Закона   Кыргызской Республики «О внесении дополнений в Закон  Кыргызской Республики «О государственных пособиях в Кыргызской Республике», инициированный депутатами Законодательного собрания Жогорку Кенеша Кыргызской Республики Текебаевым О.Ч. и Чотоновым Д.Т., и руковод- ствуясь пунктом 3 статьи 65 Конституции Кыргызской  Республики, согласно с его принятием с учетом следующих предложений.     Абзац третий статьи   1   предлагаемого проекта Закона изложить в следующей редакции:    «Суммы, причитающиеся на выплату государственных пособий, не могут быть     использованы    для     погашения    задолженности получателей государственных    пособий     по     налогам     и сборам       за   коммунально- технические      услуги (водоснабжение,     водоотведение,     вывоз    отходов,   3^   ремонт подъездов,   крыш  домов,  газ,  электрическая  и  тепловая   энергия, телефонные        услуги,       прочее),       путем        проведения возвратного  финансирования  в  счет  погашения  задолженности   перед республиканским бюджетом ведомств, предоставляющих перечисленные  выше услуги.». 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kvawesfor5tv9hlte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dalil.kg/document/55107</w:t>
      </w:r>
    </w:hyperlink>
  </w:p>
  <w:p>
    <w:pPr>
      <w:spacing w:after="0" w:before="40"/>
      <w:jc w:val="center"/>
    </w:pPr>
    <w:hyperlink w:history="1" r:id="rIdsdkknoln0u0ocftzhmr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91uxpux-vknwxuq0iqe" Type="http://schemas.openxmlformats.org/officeDocument/2006/relationships/hyperlink" Target="https://dalil.kg/document/159126" TargetMode="External"/><Relationship Id="rIdbegtjyozqzlsgbtgoxsqh" Type="http://schemas.openxmlformats.org/officeDocument/2006/relationships/hyperlink" Target="https://dalil.kg/document/1" TargetMode="External"/><Relationship Id="rIdfw0sbyfky319wyicfxdwe" Type="http://schemas.openxmlformats.org/officeDocument/2006/relationships/hyperlink" Target="https://dalil.kg/document/5510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kvawesfor5tv9hltegm" Type="http://schemas.openxmlformats.org/officeDocument/2006/relationships/hyperlink" Target="https://dalil.kg/document/55107" TargetMode="External"/><Relationship Id="rIdsdkknoln0u0ocftzhmr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2026-09-24T07:30:28.606Z</dcterms:created>
  <dcterms:modified xsi:type="dcterms:W3CDTF">2026-09-24T07:30:28.606Z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