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г.Бишкек. Дом ПравительстваОт 2 марта 2004 года №114              ПОСТАНОВЛЕНИЕ ПРАВИТЕЛЬСТВА КЫРГЫЗСКОЙ РЕСПУБЛИКИ             О внесении изменении в постановление Правительства             Кыргызской Республики от 9 апреля 2002 года №219              «О признании утратившими силу некоторых решении                  Правительства Кыргызской Республики»         Правительство Кыргызской Республики постановляет:      1. Внести в постановление Правительства Кыргызской Республики от  9апреля 2002 года </w:t>
      </w:r>
      <w:hyperlink w:history="1" r:id="rIdip8_h1jrhadfpjnlugl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№219</w:t>
        </w:r>
      </w:hyperlink>
      <w:r>
        <w:rPr>
          <w:rFonts w:ascii="Arial" w:cs="Arial" w:eastAsia="Arial" w:hAnsi="Arial"/>
          <w:sz w:val="24"/>
          <w:szCs w:val="24"/>
        </w:rPr>
        <w:t xml:space="preserve"> «О признании утратившими силу некоторых решенииПравительства Кыргызской Республики» следующие изменения:   - абзацы четвертый — шестой исключить.      2.  Отменить  действие абзацев, указанных в пункте   1   настоящегопостановления.                    Премьер-министр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cizcxvnzsiciccazr9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dalil.kg/document/55118</w:t>
      </w:r>
    </w:hyperlink>
  </w:p>
  <w:p>
    <w:pPr>
      <w:spacing w:after="0" w:before="40"/>
      <w:jc w:val="center"/>
    </w:pPr>
    <w:hyperlink w:history="1" r:id="rId1jzol6yllwmnev4cc1u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p8_h1jrhadfpjnluglrk" Type="http://schemas.openxmlformats.org/officeDocument/2006/relationships/hyperlink" Target="https://dalil.kg/document/533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cizcxvnzsiciccazr9fb" Type="http://schemas.openxmlformats.org/officeDocument/2006/relationships/hyperlink" Target="https://dalil.kg/document/55118" TargetMode="External"/><Relationship Id="rId1jzol6yllwmnev4cc1uz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2026-09-24T00:41:23.353Z</dcterms:created>
  <dcterms:modified xsi:type="dcterms:W3CDTF">2026-09-24T00:41:23.353Z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