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m99zashy0vfkhliue8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4 марта 2004 года N 122             ПОСТАНОВЛЕНИЕ ПРАВИТЕЛЬСТВА КЫРГЫЗСКОЙ РЕСПУБЛИКИ                  О мерах по подготовке и организованному             проведению весенне-полевых работ в 2004 году    Правительство   Кыргызской   Республики   отмечает,   что   сельскиетоваропроизводители   республики,  несмотря  на  погодно-климатическиеусловия  2003  года,  обеспечили значительное увеличение  производствамногих видов сельскохозяйственной продукции.  В  2003  году,  по сравнению с 2002 годом, увеличилось  производствокорнеплодов  сахарной свеклы на 290,7 тыс. тонн,  табака  -  2,5  тыс.тонн, картофеля - 64,2 тыс. тонн, овощей - 221,8 тыс. тонн, бахчевых -43,1 тыс. тонн.  Вместе  с  тем,  более  поздние, чем  обычно,  сроки  уборки  урожаясельскохозяйственных  культур наряду с высокими  рыночными  ценами  нагорюче-смазочные материалы, особенно на дизельное топливо, существенноотразились  на темпах сева озимых под урожай 2004 года. В  результате,при  намеченной  программе  364  тыс. га,  озимые  зерновые  колосовыекультуры  были размещены на площади 268 тыс. га, или на 96,0  тыс.  гаменьше.  Весной  2004  года требуется провести весновспашку на площади  593,0тыс.  га  и  сев яровых культур на площади 664,0 тыс. га,  что  большеуровня 2003 года соответственно на 118,0 тыс. га и 63,0 тыс. га.  В  текущем  году  предстоит  разместить  посевы  яровых  зерновых  изернобобовых культур на площади 373,8 тыс. га, из них яровой пшеницы -на 210,0 тыс. га, ярового ячменя - на 79,0 тыс га.  Согласно  балансу  зерна дефицит семян для проведения  ярового  севасоставляет 6723 тонны семян яровой пшеницы и 3075 тонн ярового  ячменявсего 9798 тонн. Наибольший дефицит семян имеется в хозяйствах Чуйскойобласти - 4373 тонны и Нарынской области - 3301 тонна.  По  данным  Республиканской государственной семенной  инспекции,  посостоянию  на  19 января 2004 года в целом по республике  доведено  допосевных кондиций 12632 тонны семян яровых зерновых колосовых культур,что  на  1728 тонн больше, чем на соответствующую дату прошлого  года.При  этом значительно отстают от графика очистки и подготовки семян  кяровому  севу хозяйства Таласской области, где их доведено до посевныхкондиций  всего  8,6 процента к потребности, в Иссык-Кульской  -  12,7процента и Чуйской области - 25,3 процента.  Увеличение  объемов  весенне-полевых работ  повлечет  дополнительныйрасход  горюче-смазочных  материалов и других  материально-техническихресурсов.   На  проведение  весенней  посевной  кампании   потребуетсядизельного  топлива - 36,3 тыс. тонн, автобензина  -  9,2  тыс.  тонн,дизельного масла - 1,5 тыс. тонн и автола - 0,4 тыс. тонн.  Темпы  подготовки сельскохозяйственной техники соответствуют  уровню2003 года.  Низкой   остается   обеспеченность   сельских   товаропроизводителейреспублики минеральными удобрениями и средствами защиты растений.  Дляпроведения  посевной  кампании 2004 года  потребуется  170  тыс.  тоннминеральных  удобрений. По состоянию на 19 января 2004 года  накоплено9,5  тыс.  тонн,  или  5,6  процента  к  потребности.  Потребность   вхимических  средствах защиты растений составляет 760 тонн,  в  наличииимеется 199 тонн, или обеспеченность составляет 26 процентов. При этомследует  отметить низкое накопление минеральных удобрений в хозяйствахЧуйской,  Иссык-Кульской,  Нарынской и  Таласской  областей,  средствазащиты  растений  практически  отсутствуют  в  хозяйствах  Баткенской,Ошской, Иссык-Кульской, Нарынской и Таласской областей.  По подготовке государственной оросительной сети необходимо выполнитьремонтные работы на сумму 40,3 млн.сомов. За осенне-зимний период,  посостоянию на 1 января 2004 года, выполнены ремонтные работы  на  сумму6,1  млн.сомов,  или  отремонтировано 428 гидротехнических  сооружений(24,8%),   414   гидропостов  (29,2%),  13  насосных  станций   (20%).Произведена  механическая  очистка каналов в  объеме  125,2  тыс.куб.м(17,2%),   коллекторно-дренажной  сети  34,2  тыс.куб.м  (46,2%).   Наподготовке   ирригационной  сети  задействованы   1214   рабочих,   46экскаваторов,  32  бульдозера,  45 тракторов,  6  автогрейдеров  и  37автомашин.  В  целях  оказания практической помощи сельским товаропроизводителямреспублики  в организованном и качественном проведении весенне-полевыхработ в 2004 году Правительство Кыргызской Республики постановляет:  1.   Считать   первоочередной  и  важнейшей   задачей   Министерствасельского,   водного   хозяйства  и  перерабатывающей   промышленностиКыргызской  Республики,  глав  местных государственных  администраций,органов местного самоуправления, крестьянских и фермерских хозяйств, атакже   заинтересованных   министерств  и  административных   ведомствобеспечение своевременной подготовки и качественное проведение весенне-полевых работ в 2004 году.  2.  Создать  Республиканский штаб по оперативному решению  вопросов,связанных  с  подготовкой  и  проведением  комплекса  весенне-полевых,уборочных  и  осенне-полевых работ в 2004  году,  в  составе  согласно</w:t>
      </w:r>
      <w:hyperlink w:history="1" r:id="rIdmkqrtr2egtq1yvsz5xgi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Определить   рабочим  органом  Республиканского  штаба  Министерствосельского,   водного   хозяйства  и  перерабатывающей   промышленностиКыргызской Республики.  3.  Главам государственных администраций областей и районов  создатьаналогичные  штабы  и обеспечить представление в Республиканский  штабеженедельной информации о ходе подготовки и проведения весенне-полевыхработ.  4.  Возложить  на  глав  государственных  администраций  областей  ирайонов   персональную  ответственность  за  своевременную  подготовкусельскохозяйственной  техники,  обеспечение  хозяйствующих   субъектовсеменами, минеральными удобрениями, средствами защиты растений, горюче-смазочными  материалами,  подготовку  ирригационной  сети   к   поливусельскохозяйственных  культур и проведению подкормки  озимых  зерновыхкультур в оптимальные агротехнические сроки.  5.  Министерству  сельского,  водного хозяйства  и  перерабатывающейпромышленности Кыргызской Республики:  -  в целях ликвидации имеющегося значительного дефицита семян яровыхзерновых   колосовых   культур  в  отдельных  районах   республики   ирационального   использования  семян,  накопленных  в  республиканскомгосударственном семенном фонде сортовых семян, в установленном порядкепроизводить   их  выделение  сельским  товаропроизводителям   согласнозаявкам  государственных администраций областей,  районов  и  сельскихтоваропроизводителей  для  ярового  сева  2004  года,  с   последующимоформлением  кредитных  договоров  в  Государственном  фонде  развитияэкономики  при Министерстве финансов Кыргызской Республики, со  срокомвозврата до 1 декабря 2004 года;  -   провести   аттестацию  семеноводческих  хозяйств  с  последующимвнесением   их  перечня  на  утверждение  в  Правительство  КыргызскойРеспублики.  6.  Министерству экономического развития, промышленности и  торговлиКыргызской  Республики  совместно  с государственными  администрациямиобластей:  -  в  целях  бесперебойной работы сельскохозяйственной  техники  припроведении  весенне-полевых  работ обеспечить  накопление  в  регионахреспублики  горюче-смазочных материалов за счет завоза и  производствана  нефтеперерабатывающих предприятиях республики в  объемах  согласно</w:t>
      </w:r>
      <w:hyperlink w:history="1" r:id="rIdrntjejs9qneyahfjz90e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  провести соответствующую организационную работу по налаживанию напромышленных  предприятиях  республики изготовление  запасных  частей,узлов и агрегатов к сельскохозяйственной технике, а также производствосредств малой механизации;  -  совместно с руководством акционерных обществ "Кошой"  и  "Каинды-Кант"  проработать  и до 1 апреля 2004 года опубликовать  в  средствахмассовой   информации  условия  заключения  договоров  на  приемку   ипереработку сахарной свеклы урожая 2004 года, с последующим широким ихразъяснением среди свекловодов республики.  7. Министерству финансов Кыргызской Республики:  -   совместно   с  Министерством  сельского,  водного  хозяйства   иперерабатывающей промышленности Кыргызской Республики в месячный  срокподготовить   и   в  установленном  порядке  внести  на   рассмотрениеПравительства   Кыргызской   Республики   проект   Закона   КыргызскойРеспублики  "О  внесении  изменений и дополнений  в  Налоговый  кодексКыргызской Республики", в части освобождения от уплаты НДС поставщиковсредств химизации (минеральные удобрения, средства защиты растений), атакже  агротехнических  и агрохимических сервисных  служб  республики,предоставляющих   агротехнические  и   технические   услуги   сельскимтоваропроизводителям;  -   изыскать   для  Министерства  сельского,  водного  хозяйства   иперерабатывающей промышленности Кыргызской Республики  45,0  млн.сомовдля  проведения  в  установленном порядке  закупок  высококачественныхсортовых  семян  сои  на  сумму 5 млн.сомов,  ярового  рапса  шведскойселекции  -  на  сумму 0,8 млн.сомов, элитных семян  лука  голландскойселекции  -  на  сумму  0,375  млн.сомов  и  пропашных  тракторов  длявозделывания  хлопчатника  -  на  сумму  20,575  млн.сомов,  а   такжетендерных  закупок  семян  хлопчатника на сумму  10  млн.сомов,  семянподсолнечника  российской  селекции  -  на  сумму  0,25  млн.сомов   иаммиачной селитры вместе с нитрагином для возделывания соевых бобов  -на сумму 8 млн.сомов;  -     обеспечить     первоочередное     финансирование     ремонтно-восстановительных   работ  водохозяйственных   объектов   Департаментаводного   хозяйства  Министерства  сельского,  водного   хозяйства   иперерабатывающей  промышленности Кыргызской  Республики,  предусмотреввыделение  в  I квартале 2004 года средств в размере 70  процентов  отгодового объема финансирования;  -  предусмотреть в государственном бюджете республики финансированиена   сумму   139,3   млн.сом  (без  НДС)  для  оплаты  электроэнергии,потребляемой государственными насосными станциями, скважинами,  и  дляпроизводственно-бытовых    нужд   Департамента    водного    хозяйстваМинистерства   сельского,   водного   хозяйства   и   перерабатывающейпромышленности Кыргызской Республики.  8.   Государственному  агентству  по  энергетике  при  ПравительствеКыргызской Республики утвердить:  -  лимит  потребления электроэнергии Департаменту водного  хозяйстваМинистерства   сельского,   водного   хозяйства   и   перерабатывающейпромышленности Кыргызской Республики;  -   льготный   лимит   потребления  электроэнергии   государственнымадминистрациям  областей для внутрихозяйственных  насосных  станций  искважин.  9.  Государственной комиссии при Правительстве Кыргызской Республикипо государственным закупкам и материальным резервам разбронировать,  впорядке  исключения, 10,0 тыс. тонн продовольственного  зерна  пшеницыдля  последующего товарного кредитования сельских товаропроизводителейв  целях приобретения семян, горюче-смазочных материалов, удобрений  исредств защиты растений согласно </w:t>
      </w:r>
      <w:hyperlink w:history="1" r:id="rId_6beixwm4gxi-wci86y7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10.  Министерству  сельского, водного хозяйства  и  перерабатывающейпромышленности   Кыргызской  Республики  совместно  с  Государственнымфондом   развития  экономики  при  Министерстве  финансов   КыргызскойРеспублики  в  установленном порядке распределить вышеуказанный  объемпродовольственного  зерна  пшеницы  согласно  заявкам  государственныхадминистраций   областей   и   районов,   айыл   окмоту   и   сельскихтоваропроизводителей на условиях товарного кредита со сроком погашенияпродовольственным зерном до 1 декабря 2004 года.  11. Рекомендовать:  -    Кыргызской   сельскохозяйственной   финансовой   корпорации   вприоритетном  порядке  предоставлять  на  льготных  условиях   кредитысельским товаропроизводителям для проведения весенне-полевых  работ  в2004 году;  -    открытому    акционерному   обществу    "Лизинговая    компания"Кыргызайылтехсервис"  принять  меры по  расширению  сервисных  услуг,оказываемых сельским товаропроизводителям в период проведения весенне-полевых работ.  12.  Государственной  акционерной  корпорации  "Кыргызтамекиси"   доначала  высадки рассады табака в грунт проработать вопросы  заключениявзаимовыгодных  договоров с отечественными и зарубежными  покупателямина производство и реализацию табачного сырья.  13.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и   Министерствосельского,   водного   хозяйства  и  перерабатывающей   промышленностиКыргызской Республики.    Премьер-министр                                  Н.Танаев        </w:t>
      </w:r>
      <w:r>
        <w:rPr>
          <w:rFonts w:ascii="Arial" w:cs="Arial" w:eastAsia="Arial" w:hAnsi="Arial"/>
          <w:sz w:val="24"/>
          <w:szCs w:val="24"/>
        </w:rPr>
        <w:t xml:space="preserve">                         Приложение 1                     к постановлению Правительства                         Кыргызской Республики                      от 4 марта 2004 года N 122                                  СОСТАВ            Республиканского штаба по оперативному решению            вопросов, связанных с подготовкой и проведением                 комплекса весенне-полевых, уборочных                  и осенне-полевых работ в 2004 году    Премьер-министр Кыргызской Республики, председатель штаба;  Министр    сельского,    водного   хозяйства   и    перерабатывающейпромышленности Кыргызской Республики, заместитель председателя штаба.                               Члены штаба:    Министр финансов Кыргызской Республики;  председатель   комитета   по  доходам  при   Министерстве   финансовКыргызской Республики;  председатель   Национального  статистического  комитета   КыргызскойРеспублики (по согласованию);  председатель    Социального   фонда   Кыргызской   Республики    (посогласованию);  первый  заместитель министра экономического развития, промышленностии торговли Кыргызской Республики;  советник Премьер-министра Кыргызской Республики;  заведующий   отделом   развития   агропромышленного   комплекса    иприродопользования Аппарата Премьер-министра Кыргызской Республики;  председатель  Государственной комиссии при Правительстве  КыргызскойРеспублики по государственным закупкам и материальным резервам;  директор   Государственного  агентства  по   регистрации   прав   нанедвижимое имущество при Правительстве Кыргызской Республики;  директор  Государственного агентства по энергетике при ПравительствеКыргызской Республики;  директор  Государственного фонда развития экономики при Министерствефинансов Кыргызской Республики;  исполнительный  директор Кыргызской сельскохозяйственной  финансовойкорпорации;  президент  открытого  акционерного  общества  "Лизинговая   компания"Кыргызайылтехсервис" (по согласованию);  президент Государственной акционерной корпорации "Кыргызтамекиси";  генеральный  директор открытого акционерного общества "Северэлектро"(по согласованию);  генеральный директор открытого акционерного общества "Востокэлектро"(по согласованию);  генеральный директор открытого акционерного общества "Ошэлектро" (посогласованию);  генеральный   директор  открытого  акционерного  общества   "Джалал-Абадэлектро" (по согласованию);  генеральный директор государственного предприятия "Кыргызресурсы";  заместитель главы государственной администрации Баткенской  области,курирующий вопросы сельского хозяйства;  заместитель   главы  государственной  администрации  Джалал-Абадскойобласти, курирующий вопросы сельского хозяйства;  заместитель   главы  государственной  администрации   Иссык-Кульскойобласти, курирующий вопросы сельского хозяйства;  заместитель  главы государственной администрации Нарынской  области,курирующий вопросы сельского хозяйства;  заместитель  главы  государственной  администрации  Ошской  области,курирующий вопросы сельского хозяйства;  заместитель  главы государственной администрации Таласской  области,курирующий вопросы сельского хозяйства;  заместитель  главы  государственной администрации  Чуйской  области,курирующий вопросы сельского хозяйства.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2                     к постановлению Правительства                         Кыргызской Республики                      от 4 марта 2004 года N 122                                ПОТРЕБНОСТЬ              в горюче-смазочных материалах на проведение                   весенне-полевых работ в 2004 году                                  (тонн)-----------------------------------------------------------------------|           Области          | Дизтопливо | Дизмасло | Бензин | Автол||----------------------------|------------|----------|--------|-------||Баткенская                  |     3638   |     157  |   1289 |    54||Дж-Абадская                 |     7782   |     380  |   2322 |    81||Иссык-Кульская              |     4842   |     169  |   1452 |    43||Нарынская                   |     3000   |     125  |    500 |    40||Ошская                      |     5022   |     220  |   2077 |    80||Таласская                   |     2695   |     125  |    855 |    51||Чуйская                     |     9300   |     361  |    732 |    28||По республике               |    36279   |    1537  |   9217 |   377|-----------------------------------------------------------------------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3                     к постановлению Правительства                         Кыргызской Республики                      от 4 марта 2004 года N 122                               РАСПРЕДЕЛЕНИЕ          разбронированного продовольственного зерна в целях           приобретения семян, горюче-смазочных материалов,                  удобрений и средств защиты растений  -----------------------------------------------------------------------|                    Области                  |   Объем выделяемого||                                             |   продовольственного||                                             |       зерна, тонн||---------------------------------------------|-----------------------||Баткенская                                   |           1000||Джалал-Абадская                              |           1100||Иссык-Кульская                               |           1000||Нарынская                                    |           1500||Ошская                                       |           2100||Таласская                                    |            800||Чуйская                                      |           2000||Резерв                                       |            500||По республике                                |          10000|-----------------------------------------------------------------------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yywyxxup8-dcrbbvscm">
      <w:r>
        <w:rPr>
          <w:rFonts w:ascii="Arial" w:cs="Arial" w:eastAsia="Arial" w:hAnsi="Arial"/>
          <w:color w:val="132D3F"/>
          <w:sz w:val="16"/>
          <w:szCs w:val="16"/>
          <w:u w:val="single"/>
        </w:rPr>
        <w:t xml:space="preserve">dalil.kg/document/55126</w:t>
      </w:r>
    </w:hyperlink>
  </w:p>
  <w:p>
    <w:pPr>
      <w:spacing w:after="0" w:before="40"/>
      <w:jc w:val="center"/>
    </w:pPr>
    <w:hyperlink w:history="1" r:id="rIddh7qauv7lda2kzyxhph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99zashy0vfkhliue8tz" Type="http://schemas.openxmlformats.org/officeDocument/2006/relationships/hyperlink" Target="https://dalil.kg/document/158975" TargetMode="External"/><Relationship Id="rIdmkqrtr2egtq1yvsz5xgi7" Type="http://schemas.openxmlformats.org/officeDocument/2006/relationships/hyperlink" Target="https://dalil.kg/document/55126#1" TargetMode="External"/><Relationship Id="rIdrntjejs9qneyahfjz90er" Type="http://schemas.openxmlformats.org/officeDocument/2006/relationships/hyperlink" Target="https://dalil.kg/document/55126#2" TargetMode="External"/><Relationship Id="rId_6beixwm4gxi-wci86y7m" Type="http://schemas.openxmlformats.org/officeDocument/2006/relationships/hyperlink" Target="https://dalil.kg/document/5512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yywyxxup8-dcrbbvscm" Type="http://schemas.openxmlformats.org/officeDocument/2006/relationships/hyperlink" Target="https://dalil.kg/document/55126" TargetMode="External"/><Relationship Id="rIddh7qauv7lda2kzyxhph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2026-09-23T20:33:27.629Z</dcterms:created>
  <dcterms:modified xsi:type="dcterms:W3CDTF">2026-09-23T20:33:27.629Z</dcterms:modified>
</cp:coreProperties>
</file>

<file path=docProps/custom.xml><?xml version="1.0" encoding="utf-8"?>
<Properties xmlns="http://schemas.openxmlformats.org/officeDocument/2006/custom-properties" xmlns:vt="http://schemas.openxmlformats.org/officeDocument/2006/docPropsVTypes"/>
</file>