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2004 года N 161            ПОСТАНОВЛЕНИЕ ПРАВИТЕЛЬСТВА КЫРГЫЗСКОЙ РЕСПУБЛИКИ           О реализации Указа Президента Кыргызской Республики       "О проведении в Иссык-Кульской области пилотного проекта        "Децентрализация государственного управления и развитие            местного самоуправления" от 7 февраля 2004 года      В целях реализации Указа Президента Кыргызской Республики "О  про-ведении в Иссык-Кульской области пилотного проекта "Децентрализация го-сударственного управления и развитие местного самоуправления" от 7 фев-раля 2004 года</w:t>
      </w:r>
      <w:hyperlink w:history="1" r:id="rIduhpje0hyuxvh1envuge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N 48</w:t>
        </w:r>
      </w:hyperlink>
      <w:r>
        <w:rPr>
          <w:rFonts w:ascii="Arial" w:cs="Arial" w:eastAsia="Arial" w:hAnsi="Arial"/>
          <w:sz w:val="24"/>
          <w:szCs w:val="24"/>
        </w:rPr>
        <w:t xml:space="preserve">,  Национальной стратегии "Децентрализация государс-твенного управления и развитие  местного  самоуправления  в  КыргызскойРеспублике  до  2010  года",  а  также повышения роли и ответственностиместных государственных администраций и органов местного самоуправленияв решении задач социально-экономического развития области ПравительствоКыргызской Республики постановляет:     1. Местным государственным администрациям и органам местного само-управления Иссык-Кульской области совместно с министерствами, государс-твенными  комитетами,  административными ведомствами и государственнымикомиссиями принять конкретные меры по выполнению Указа Президента  Кыр-гызской  Республики  "О  проведении  в Иссык-Кульской области пилотногопроекта "Децентрализация государственного управления и развитие местно-го самоуправления" от </w:t>
      </w:r>
      <w:hyperlink w:history="1" r:id="rId_rfitxnlxonqzur59bu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2004 года N 48</w:t>
        </w:r>
      </w:hyperlink>
      <w:r>
        <w:rPr>
          <w:rFonts w:ascii="Arial" w:cs="Arial" w:eastAsia="Arial" w:hAnsi="Arial"/>
          <w:sz w:val="24"/>
          <w:szCs w:val="24"/>
        </w:rPr>
        <w:t xml:space="preserve"> и обеспечить эффективноепроведение пилотного проекта на должном уровне.     2. Местным государственным администрациям и органам местного само-управления Иссык-Кульской области при проведении пилотного проекта:     - руководствоваться  требованиями,  изложенными в Указе ПрезидентаКыргызской Республики "О проведении в Иссык-Кульской области  пилотногопроекта "Децентрализация государственного управления и развитие местно-го самоуправления" от 7 февраля 2004 года N 48,  Национальной стратегии"Децентрализация  государственного управления и развитие местного само-управления в Кыргызской Республике до 2010 года" и настоящего постанов-ления;     - разработать и принять конкретные меры по эффективному  использо-ванию  переданных на период проведения пилотного проекта функций и пол-номочий для решения социально-экономических задач области,  в организа-торской и повседневной деятельности исходить из общегосударственных ин-тересов.     3. Министерствам,  государственным комитетам, административным ве-домствам, государственным комиссиям Кыргызской Республики:     - принять  соответствующие собственные решения,  предусматривающиепрактические действия направленные на выполнение в полном объеме требо-ваний  вышеназванного  Указа Президента Кыргызской Республики и данногопостановления Правительства Кыргызской  Республики  и  в  двухнедельныйсрок  обеспечить  передачу государственной администрации Иссык-Кульскойобласти,  на период проведения пилотного проекта,  функций и полномочийпо:     осуществлению контроля за управлением  государственной  и  муници-пальной собственностью, находящейся на территории Иссык-Кульской облас-ти, и принимать меры по повышению эффективности ее использования;     контролю за  предоставлением  земельных участков на территории об-ласти в собственность и в пользование, за их целевым использованием;     разработке и  реализации соответствующих региональных программ со-циально-экономического, культурного развития;     осуществлению контроля за сбором налоговых платежей с физических июридических лиц;     выдаче лицензий,  разрешений  на  охотничий  промысел и ловлю птиц(кроме объектов животного и растительного мира, включенных в I, II, IIIсписки СИТЕС), в соответствии с установленными квотами;     определению норм на вырубку леса и установление норм по  использо-ванию рыбных запасов;     контролю за  использованием  средств  фонда  охраны  природы   Ис-сык-Кульской области;     - в целях обеспечения проведения единой государственной политики ввопросах  социально-экономического  развития  согласовывать с государс-твенной администрацией Иссык-Кульской области свои отраслевые программыи планы мероприятий, касающиеся Иссык-Кульской области;     - оказывать всестороннюю поддержку,  методическую  и  практическуюпомощь в реализации пилотного проекта.     4. Министерству финансов Кыргызской Республики совместно с  минис-терствами,  государственными комитетами, административными ведомствами,государственными комиссиями:     - в  двухнедельный  срок произвести расчеты объемов финансовых ре-сурсов для обеспечения выполнения переданных функций и полномочий, ука-занных в вышеназванном Указе Президента Кыргызской Республики;     - осуществлять финансирование средств,  предусмотренных и выделяе-мых из республиканского бюджета организациям и учреждениям, находящимсяна территории Иссык-Кульской области,  непосредственно через  областнуюгосударственную администрацию;     - обеспечить на постоянной основе перечисление финансовых  средствгосударственной  администрации Иссык-Кульской области на содержание об-ластных, территориальных и подведомственных структур управления, в рам-ках утвержденного бюджета на соответствующий год.     5. Главе государственной администрации-губернатору  Иссык-Кульскойобласти до 1 апреля 2004 года,  по согласованию с министерствами, госу-дарственными комитетами,  административными ведомствами и государствен-ными комиссиями рассмотреть и утвердить структуры и штатную численностьсоответствующих областных и территориальных органов управления, предус-мотрев сокращение государственных служащих и расходов бюджетных средствна их содержание.     6. Министерствам,  государственным комитетам, административным ве-домствам,  государственным комиссиям Кыргызской Республики принять  бе-зотлагательные  меры по выполнению требований Указа Президента Кыргызс-кой Республики "О проведении в Иссык-Кульской области пилотного проекта"Децентрализация  государственного управления и развитие местного само-управления" от 7 февраля 2004 года N 48 о  предоставлении  главе  госу-дарственной администрации - губернатору Иссык-Кульской области прав:     - назначать по согласованию с руководством министерств,  государс-твенных комитетов, административных ведомств и государственных комиссийруководителей их территориальных структурных подразделений, за исключе-нием судей,  прокуроров, руководителей территориальных органов внутрен-них дел, Службы национальной безопасности Кыргызской Республики, Минис-терства  обороны  Кыргызской Республики и Национального статистическогокомитета Кыргызской Республики;     - утверждать структуру и штатную численность территориальных орга-нов исполнительной власти государственного управления по согласованию ссоответствующими министерствами, государственными комитетами, админист-ративными ведомствами и государственными комиссиями;     - назначать  генерального директора (директора) свободной экономи-ческой зоны "Каракол";     - принимать конкретные меры и решения в сфере развития туристичес-кой отрасли и курортно-рекреационной зоны Иссык-Кульской области, прив-лечения  прямых инвестиций,  поддержки и создания благоприятных условийдля развития предпринимательства;     - вносить предложения в Правительство Кыргызской Республики по от-воду земель в курортно-рекреационной зоне области и  усилению  контроляза их рациональным использованием всеми землепользователями.     7. Министерству юстиции Кыргызской Республики, Министерству финан-сов Кыргызской Республики,  Национальному статистическому комитету Кыр-гызской Республики и Социальному фонду Кыргызской Республики  совместнос местными государственными администрациями и органами местного самоуп-равления Иссык-Кульской области провести  обязательную  государственнуюрегистрацию  в  соответствующих  территориальных органах Иссык-Кульскойобласти юридических лиц и индивидуальных предпринимателей, осуществляю-щих экономическую деятельность на территории Иссык-Кульской области,  спроведением необходимой разъяснительной работы.     8. Государственной администрации Иссык-Кульской области:     - в рамках проведения пилотного проекта предусмотреть практическиемеры по дальнейшей децентрализации переданных Правительством КыргызскойРеспублики функций и полномочий районным государственным администрациями органам местного самоуправления Иссык-Кульской области;     - о ходе проведения пилотного проекта информировать  ПравительствоКыргызской  Республики  по итогам каждого полугодия до 15 числа месяца,следующего за отчетным.     9. Министру Кыргызской Республики по делам местного самоуправленияи регионального развития совместно с государственной администрацией Ис-сык-Кульской области, заинтересованными министерствами, государственны-ми комитетами,  административными ведомствами и государственными комис-сиями:     - осуществлять постоянный мониторинг и анализ проведения пилотногопроекта и принимать своевременные меры по созданию условий, необходимыхдля его успешного проведения;     - по  итогам  и  результатам  проведения  пилотного  проекта в Ис-сык-Кульской области разработать и внести в  Жогорку  Кенеш  КыргызскойРеспублики  законопроекты о внесении соответствующих изменений и допол-нений в законодательство Кыргызской Республики.     10. Контроль  за исполнением настоящего постановления возложить наглаву государственной администрации - губернатора Иссык-Кульской облас-ти,  министра  Кыргызской Республики по делам местного самоуправления ирегионального развития,  управления и отделы Аппарата  Премьер-министраКыргызской Республики.      Премьер-министр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hpje0hyuxvh1envuge67" Type="http://schemas.openxmlformats.org/officeDocument/2006/relationships/hyperlink" Target="http://kodeks.duckdns.org/document/4083" TargetMode="External"/><Relationship Id="rId_rfitxnlxonqzur59busr" Type="http://schemas.openxmlformats.org/officeDocument/2006/relationships/hyperlink" Target="http://kodeks.duckdns.org/document/408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2026-09-23T07:04:06.984Z</dcterms:created>
  <dcterms:modified xsi:type="dcterms:W3CDTF">2026-09-23T07:04:06.984Z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