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b5ocamqp2cgdyrdibp_u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31 марта 2004 года № 218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соответствии  с  пунктом  3 статьи  65  Конституции  КыргызскойРеспублики Правительство Кыргызской Республики постановляет:     1. Не согласиться с проектом Закона Кыргызской Республики «Овнесении изменений в некоторые законодательные акты КыргызскойРеспублики» на основании прилагаемого заключения.    2. Направить настоящее постановление в Жогорку Кенеш КыргызскойРеспублики.            Премьер-министр                                   Н.Танаев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соответствии с пунктом 3 статьи 65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КыргызскойРеспублики  Правительство  Кыргызской  Республики,  рассмотрев  проектЗакона   Кыргызской  Республики  «О  внесении  изменений  в  некоторыезаконодательные акты Кыргызской Республики», инициированный  депутатомЗаконодательного   собрания  Жогорку  Кенеша   Кыргызской   РеспубликиИсаковым И.И., не дает согласие на его по следующим основаниям.    Изменение  </w:t>
      </w:r>
      <w:r>
        <w:rPr>
          <w:rFonts w:ascii="Arial" w:cs="Arial" w:eastAsia="Arial" w:hAnsi="Arial"/>
          <w:sz w:val="24"/>
          <w:szCs w:val="24"/>
        </w:rPr>
        <w:t xml:space="preserve">статьи  15</w:t>
      </w:r>
      <w:r>
        <w:rPr>
          <w:rFonts w:ascii="Arial" w:cs="Arial" w:eastAsia="Arial" w:hAnsi="Arial"/>
          <w:sz w:val="24"/>
          <w:szCs w:val="24"/>
        </w:rPr>
        <w:t xml:space="preserve">  Закона  Кыргызской  Республики  «Остатусе военнослужащих» нецелесообразно и недопустимо в связи  с  тем,что  исключается возможность досрочного увольнения офицеров в запас  сдействительной    военной   службы   по   служебному   несоответствию,систематически  нарушающих воинскую дисциплину и не  желающих  должнымобразом  исполнять  возложенные на них в соответствии  со  статьей  25Закона  Кыргызской Республики «О статусе военнослужащих»  и  главой  1</w:t>
      </w:r>
      <w:hyperlink w:history="1" r:id="rIdkztjgjakv620hwq6hhnoa">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внутренней службы Вооруженных Сил Кыргызской  Республики(принят Законодательным собранием Жогорку Кенеша Кыргызской Республики18 июня 1998 года) обязанности.    Утверждение  автора законопроекта о том, что под  предусмотреннымизаконодательством  Кыргызской  Республики  случаями  следует  пониматьименно   те   случаи,   которые  связаны  с  совершением   проступков,дискредитирующих  воинское  звание, а также  его  доводы  о  том,  чтоникакие иные случаи не могут служить основанием для увольнения офицерас  военной  службы  без  права  на пенсию  за  выслугу  лет,  являютсянеобоснованными.  Государство  в соответствии  со  статьей  15  ЗаконаКыргызской   Республики   «О  статусе  военнослужащих»   действительногарантирует  офицерам право на пенсионное обеспечение, но при  условиидобросовестного  прохождения  ими  военной  службы.  </w:t>
      </w:r>
      <w:r>
        <w:rPr>
          <w:rFonts w:ascii="Arial" w:cs="Arial" w:eastAsia="Arial" w:hAnsi="Arial"/>
          <w:sz w:val="24"/>
          <w:szCs w:val="24"/>
        </w:rPr>
        <w:t xml:space="preserve">Законом</w:t>
      </w:r>
      <w:r>
        <w:rPr>
          <w:rFonts w:ascii="Arial" w:cs="Arial" w:eastAsia="Arial" w:hAnsi="Arial"/>
          <w:sz w:val="24"/>
          <w:szCs w:val="24"/>
        </w:rPr>
        <w:t xml:space="preserve">Кыргызской   Республики  «О  всеобщей  воинской  обязанности   гражданКыргызской  Республики»  (пункт «д» части 6 статьи  64)  предусмотреноувольнение офицеров по служебному несоответствию. Статьями 106  и  108дисциплинарного  Устава Вооруженных Сил Кыргызской Республики  (принятЗаконодательным собранием Жогорку Кенеша Кыргызской Республики 18 июня1998  года) также предусмотрено досрочное увольнение офицеров в  запаспо служебному несоответствию.    Пенсионное  обеспечение офицеров в соответствии  с  </w:t>
      </w:r>
      <w:hyperlink w:history="1" r:id="rIdhkbeemyw8roap27ikixb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пенсионном  обеспечении   военнослужащих»осуществляется  на  льготных  условиях. Статьей  2  Закона  КыргызскойРеспублики   «О  государственном  пенсионном  социальном  страховании»предусмотрена   категория  граждан,  пенсионное  обеспечение   которойопределяется   на   основании  отдельного  Закона-это  военнослужащие.Государство учитывает особый статус военнослужащих и предоставляет  имвозможность  более  раннего  выхода на  пенсию.  Так,  основная  массаофицеров увольняется с военной службы в возрасте 45-50 лет, в то времякак для остальной категории граждан (мужчин) </w:t>
      </w:r>
      <w:hyperlink w:history="1" r:id="rIdoo0moysbovqbem87w4eq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государственном пенсионном социальном страховании»  на2004 год установлен пенсионный возраст в 62 года.    Офицер,  уволенный с военной службы по служебному  несоответствию,по  своему  возрасту  имеет возможность набрать необходимый  страховойстаж для пенсионного обеспечения на общих основаниях.    Кроме  того.  Предлагаемые  изменения  не  учитывают  особенностейпрохождения  военной службы офицерами краткосрочной службы  (принятымина  военную  службу  на  срок  от 3 до  10  лет),  во  многих  случаяхпризванными  на  военную  службу в возрасте  заведомо  не  позволяющемприобрести право на пенсию за выслугу лет.    Внесение  изменений  в  часть вторую статьи 64  Закона  КыргызскойРеспублики   «О  всеобщей  воинской  обязанности  граждан   КыргызскойРеспублики» также нецелесообразно, так как в этом случае часть  втораястатьи  этой статьи будет носить императивный характер и не  учитываетобстоятельств, указанных выше. Вопрос по каждому офицеру, подпадающемупод  действие  части  второй статьи 64 вышеназванного  Закона,  долженрешаться   индивидуально  руководителем  государственного  органа,   вкотором  проходит  военную службу офицер, исходя из  его  моральных  иделовых качеств, целесообразности дальнейшего использования на военнойслужбе   и   возможности  предоставления  соответствующей   должности.Утверждение  о  том, что в существующей редакции часть  вторая  даннойстатьи   противоречит  Конституции  Кыргызской  Республики  и  законамКыргызской Республики «О пенсионном обеспечении  военнослужащих» и  «Остатусе   военнослужащих»,   не  соответствует   действительности   последующим основаниям:-  статья  27 Конституции Кыргызской Республики гарантирует социальноеобеспечение  гражданам  за  счет  государства  в  старости.   Офицеры,уволенные без права на пенсию, как правило, имеют возможность  набратьдо 62-летнего возраста необходимый страховой стаж для получения пенсиина общих основаниях;    -   Закон   Кыргызской   Республики  «О   пенсионном   обеспечениивоеннослужащих» (согласно статьи 1) распространяется  только  на  лиц,имеющих  установленную этим Законом выслугу лет, и не распространяетсяна офицеров, не имеющих таковой;    -   Законом   Кыргызской  Республики  «О  статусе  военнослужащих»определены  не  только права (раздел 2), но и обязанности  (раздел  3)военнослужащих. При ненадлежащем исполнении обязанностей, определенныхданным  Законом и Уставом внутренней службы Вооруженных Сил КыргызскойРеспублики,  офицер,  в  соответствии с действующим  законодательствомКыргызской  Республики,  может быть лишен  права  получать  пенсию  завыслугу лет.    На  основании вышеизложенного, Правительство Кыргызской Республикине  согласно  с  проектом  Закона Кыргызской  Республики  «О  внесенииизменений в некоторые законодательные акты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5ocamqp2cgdyrdibp_ul" Type="http://schemas.openxmlformats.org/officeDocument/2006/relationships/hyperlink" Target="http://kodeks.duckdns.org/document/159126" TargetMode="External"/><Relationship Id="rIdkztjgjakv620hwq6hhnoa" Type="http://schemas.openxmlformats.org/officeDocument/2006/relationships/hyperlink" Target="http://kodeks.duckdns.org/document/125" TargetMode="External"/><Relationship Id="rIdhkbeemyw8roap27ikixbt" Type="http://schemas.openxmlformats.org/officeDocument/2006/relationships/hyperlink" Target="http://kodeks.duckdns.org/document/690" TargetMode="External"/><Relationship Id="rIdoo0moysbovqbem87w4eqe" Type="http://schemas.openxmlformats.org/officeDocument/2006/relationships/hyperlink" Target="http://kodeks.duckdns.org/document/55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2026-09-23T11:41:15.401Z</dcterms:created>
  <dcterms:modified xsi:type="dcterms:W3CDTF">2026-09-23T11:41:15.401Z</dcterms:modified>
</cp:coreProperties>
</file>

<file path=docProps/custom.xml><?xml version="1.0" encoding="utf-8"?>
<Properties xmlns="http://schemas.openxmlformats.org/officeDocument/2006/custom-properties" xmlns:vt="http://schemas.openxmlformats.org/officeDocument/2006/docPropsVTypes"/>
</file>