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ziagmp3mv3nh0-lxohgd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апреля 2004 года № 225 (В редакции постановления Правительства КР от </w:t>
      </w:r>
      <w:hyperlink w:history="1" r:id="rIdecm-wlaczphhfdh7dbzv1">
        <w:r>
          <w:rPr>
            <w:rFonts w:ascii="Arial" w:cs="Arial" w:eastAsia="Arial" w:hAnsi="Arial"/>
            <w:color w:val="1D4ED8"/>
            <w:sz w:val="24"/>
            <w:szCs w:val="24"/>
            <w:u w:val="single"/>
          </w:rPr>
          <w:t xml:space="preserve">17 июня 2005 года №239</w:t>
        </w:r>
      </w:hyperlink>
      <w:r>
        <w:rPr>
          <w:rFonts w:ascii="Arial" w:cs="Arial" w:eastAsia="Arial" w:hAnsi="Arial"/>
          <w:sz w:val="24"/>
          <w:szCs w:val="24"/>
        </w:rPr>
        <w:t xml:space="preserve">)                         ТИПОВОЕ ПОЛОЖЕНИЕ           о службе и об организации работы по охране труда    1. Общие положения  2. Основные задачи в области охраны труда, решаемые     организациями, предприятиями и индивидуальными     предпринимателями  3. Организация работы по охране труда  4. Права работников службы охраны труда (специалист     по охране труда)  5. Система управления охраной труда  6. Финансирование деятельности службы охраны труда  7. Ответственность работников службы охраны труда     (специалист по охране труда)  Приложение. Предписание инженера (специалиста) службы охраны труда                            1. Общие положения    1.1.  Настоящее Типовое положение о службе и об организации   работы по  охране труда (далее - Положение)  разработано  в  соответствии  со статьями 5 и 9 </w:t>
      </w:r>
      <w:hyperlink w:history="1" r:id="rIdpa8-zrmd1dzp2hkapwos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труда".  Положение определяет основные задачи и устанавливает организационныепринципы работы по обеспечению здоровых и безопасных условий труда  напроизводстве, которая должна проводиться в организациях,  ассоциациях,корпорациях,  акционерных обществах, транснациональных  компаниях,  навсех   предприятиях,  а  также  в  научных,  конструкторских,  учебно-производственных заведениях независимо от форм собственности  и  видовдеятельности, находящихся на территории Кыргызской Республики.  1.2.  Нормативно-правовой основой организации работы по охране трудаявляются Конституция Кыргызской Республики, Трудовой </w:t>
      </w:r>
      <w:hyperlink w:history="1" r:id="rId3sg0bgjthudijk7hewpi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КыргызскойРеспублики,  </w:t>
      </w:r>
      <w:hyperlink w:history="1" r:id="rIdptc88wnew3pat9rrckut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труда",  законы  идругие нормативные правовые акты Кыргызской Республики, действующие натерритории  республики и регулирующие трудовые правовые  отношения,  атакже  предпринимательскую,  хозяйственную  и  иную  деятельность,   впроцессе  которой  применяется  наемный труд;  действующие  стандарты,правила  и  нормативные документы по обеспечению здоровых и безопасныхусловий труда.  1.3.   Охрана   труда   неотделима  от  производственного,   учебно-производственного   и  иного  трудового  процесса,   определяется   ихсостоянием, обеспечивается на всех стадиях и направлена на  достижениебезопасных условий труда и поддержания работоспособности человека.                2. Основные задачи в области охраны труда,                 решаемые организациями, предприятиями                  и индивидуальными предпринимателями    2.1.  Организации  проводят единую политику  в  области  организацииработ по охране труда в отрасли, для чего обеспечивают:  -   проведение  необходимых  научно-исследовательских  и   проектно-конструкторских работ по решению вопросов охраны труда;  - соблюдение требований и норм охраны труда при проектировании новыхи реконструкции действующих производств;  -  безопасность  при  эксплуатации  производственного  оборудования,ведении технологических процессов, строительстве и эксплуатации зданийи сооружений;  -  разработку  и утверждение отраслевых стандартов (ОСТов),  правил,норм  и  инструкций  по  охране труда и промышленной  санитарии  и  ихвнедрение в производство;  -   проведение   мероприятий  по  замене   устаревших   производств,технологий,  оборудования и приведение рабочих мест  и  производств  всоответствие  с  требованиями технических  регламентов,  осуществлениеконтроля за их реализацией;  -   осуществление   контроля   за  работой   по   охране   труда   вподведомственных  структурах  и  оказание  им  практической  помощи  впроведении этой работы;  - разработку отраслевых мероприятий по охране труда;  -  изучение причин и обстоятельств несчастных случаев, расследованиеслучаев    профессиональных   заболеваний   (совместно   с    органамиГосударственной санэпидслужбы) и принятие предупредительных мер;  -  изучение  и пропаганду передового опыта обеспечения безопасных  издоровых условий труда и внедрение его на предприятии и в организации;  - стимулирование работы по охране труда;  -  проведение  обследований  условий  и  охраны  труда,  организациюаттестации  рабочих мест с последующей сертификацией  производственныхобъектов,  рассмотрение состояния дел с охраной  труда  на  заседанияхколлегий, совещаниях.  2.2. Основной задачей по охране труда является обеспечение охраны  иусловий труда работающих путем:  -   внедрения   совершенных  и  безопасных   технологий,   машин   иоборудования;  -  контроля  за  соблюдением руководителями  и  исполнителями  работтребований  технологических регламентов производственных  процессов  иэксплуатационных параметров зданий, сооружений, машин и механизмов;  -  проведения  профилактических мер по результатам анализов  аварий,фактов травматизма, нарушений правил и норм по охране труда;  -  организации своевременного обучения по охране труда работников, втом  числе  руководителей, проведения вводных инструктажей  по  охранетруда  со  всеми  лицами, поступившими на работу, командированными,  атакже  учащимися и студентами, прибывшими на производственное обучениеили практику;  -    организации   прохождения   обязательных   предварительных    ипериодических   медицинских  осмотров  для   работников,   которые   всоответствии  с  законодательством  Кыргызской  Республики  должны  ихпроходить,  а  также предоставления компенсации за  тяжелую  работу  иработу с вредными или опасными условиями труда;  -  выделения  необходимых  материальных и  финансовых  ресурсов  дляобеспечения   выполнения  мероприятий  и  работ   по   охране   труда,обеспечения   выполнения  мероприятий,  предусмотренных   коллективнымдоговором, касающихся вопросов охраны труда;  - организации профилактического спецпитания и выдачи молока, а такжеотдыха и приема пищи в установленное трудовым распорядком время;  -  организации  разработки инструкций по охране труда,  обязательныхдля   соблюдения   работниками,  подготовки  информационных   стендов,кабинетов (уголков) по охране труда;  -  организации  расследования несчастных случаев на  производстве  всоответствии  с Положением о расследовании и учете несчастных  случаевна   производстве,   оформления  и  хранения  документов,   касающихсятребований  охраны  труда  (актов формы Н-1  и  других  документов  порасследованию несчастных случаев на производстве, протоколов измеренийпараметров   опасных  и  вредных  производственных  факторов,   оценкиоборудования   по  факту  травмобезопасности,  материалов   аттестациирабочих мест по условиям труда, сертификации производственных объектови другие) в соответствии с установленными сроками;  -  составления  отчетности  по охране и условиям  труда  по  формам,установленным   Национальным   статистическим   комитетом   КыргызскойРеспублики.                   3. Организация работы по охране труда    3.1.  На  предприятиях,  в  организациях  с  численностью  более  50работников  создается  служба  охраны  труда  или  вводится  должностьспециалиста по охране труда, обязанности которого возлагаются на лицо,имеющее соответствующую подготовку или опыт работы в этой области.  Посвоему  статусу служба охраны труда или соответствующая  ей  должностьприравнивается   к  основным  службам  и  подчиняется  непосредственноруководителю.  3.2.  На  предприятиях,  в организациях с численностью  50  и  менееработников  решение  о  создании  службы  охраны  труда  или  введениедолжности   специалиста  по  охране  труда  принимается  работодателем(индивидуальным  предпринимателем)  с  учетом  специфики  деятельностиданной организации.  При  отсутствии  в организации службы охраны труда  (специалиста  поохране  труда)  работодатель может заключить договор со  специалистамиили  с организациями, оказывающими услуги в области охраны труда,  илипринять   исполнение  этих  обязанностей  на  себя  с  соответствующимоформлением.  3.3.  На  предприятиях,  в организациях, где  штатные  должности  поохране   труда   не   предусмотрены,  исполнение   этих   обязанностейвозлагается приказом руководителя на одного из его заместителей.  3.4.  Служба охраны труда комплектуется работниками, имеющими высшееобразование   или   среднее   специальное   образование   (инженерное,юридическое,  экономическое), прошедшими  в  последующем  обучение  накурсах  повышения  квалификации по программе "Охрана  труда".  Службамохраны   труда  должны  быть  созданы  условия  для  работы,   включаяобеспечение   помещением,  законодательными  и  другими   нормативнымиправовыми  актами по охране труда, приборами и средствами контроля  зауровнем опасных и вредных производственных факторов. Ликвидация службыохраны  труда  (должности  специалиста по  охране  труда)  организациидопускается   только   в   случае  прекращения   деятельности   даннойорганизации.                  4. Права работников службы охраны труда                     (специалист по охране труда)    Работники  службы  охраны труда (специалист по охране  труда)  имеютправо:  -  проводить проверки соответствия требованиям норм и правил  охранытруда    объектов    жилищно-коммунального,    производственного     ивспомогательного   назначения,  рабочих  мест,  оборудования,   машин,механизмов, строительных конструкций;  -  требовать  временного отстранения от работы лиц  без  какого-либоущерба  для  них,  если  они  не  обеспечены  необходимыми  средствамииндивидуальной  и  коллективной защиты, не прошли медицинский  осмотр,обучение   и   инструктаж,   проверку   знаний,   не   имеют   допуска(удостоверения) на производство соответствующих работ;  - участвовать в проведении аттестации рабочих мест по условиям трудас  последующей  сертификацией  работ и  производственных  объектов  поохране труда;  - выдавать должностным лицам организации обязательные для выполненияпредписания  (рекомендуемая форма прилагается к настоящему  Положению)по  устранению выявленных нарушений законодательства об охране  труда,требований правил и норм охраны труда;  -  направлять  руководителю организации предложения о привлечении  кответственности     должностных     лиц,     нарушающих     требованиязаконодательства об охране труда;  -  участвовать в заседаниях выборных органов организаций (правлений,комиссий, советов, профсоюзных органов) при обсуждении вопросов охранытруда;  -   привлекать   по  согласованию  с  руководителем  организации   ируководителями подразделений соответствующих специалистов к  проверкамсостояния условий и охраны труда;  -  обращаться в уполномоченные государственные и общественные органынадзора и контроля по проблемам охраны труда;  -  работники  службы охраны труда (специалист по охране  труда)  привыполнении  своих  обязанностей имеют право беспрепятственно  посещатьвсе  производственные и вспомогательные помещения  и  объекты,  другиеструктурные подразделения;  -  работники  службы охраны труда (специалист по охране  труда)  привыполнении    своих    служебных   обязанностей   пользуются    полнойпрофессиональной   независимостью  от  должностных  лиц.   Привлечениештатных  работников по охране труда к выполнению других несвойственныхим работам не допускается.                    5. Система управления охраной труда    5.1.  Для  обеспечения проведения единой политики в  области  охранытруда   организация  разрабатывает  и  утверждает  систему  управленияохраной труда в отрасли.  5.2.  Система  управления охраной труда отрасли  представляет  собойкомплекс  организационных,  технических, экономических,  социальных  иправовых  мер,  направленных  на  обеспечение  безопасных  и  здоровыхусловий труда, и является неотъемлемой частью общей системы управленияотрасли.  5.3.   В   соответствии   со  структурой   отрасли   и   предприятийустанавливаются три уровня управления охраной труда:  - первый уровень (I) - объект работ; производственное подразделение,включающее  в  свой  состав  несколько объектов  работ  и  подчиненноевторому уровню;  - второй уровень (II) - предприятие, подчиненное третьему уровню;  - третий уровень (III) - вышестоящая организация.                   6. Финансирование деятельности службы                             охраны труда    Работодатель ежегодно выделяет на охрану труда необходимые  средствав объеме, определяемом коллективным договором.  Деятельность  службы  охраны  труда  (специалист  по  охране  труда)соответствующих органов исполнительной власти, финансируется  за  счетбюджетов соответствующих субъектов. Службы охраны труда (специалист поохране труда) организаций финансируются за счет средств, выделенных наее  содержание  работодателем. Должностные  оклады  работников  службыохраны  труда  (специалист  по  охране  труда)  должны  быть  не  нижедолжностных  окладов  работников основных  производственно-техническихслужб.  Работодатель  вправе  создавать фонды по  охране  труда  в  порядке,определяемом Правительством Кыргызской Республики.  Работники предприятий и организаций не несут каких-либо расходов  нафинансирование мероприятий по улучшению условий и охраны труда.                   7. Ответственность работников службы               охраны труда (специалист по охране труда)    Ответственность   за   деятельность  службы   охраны   труда   несетруководитель предприятия, организации.  Работники   службы  охраны  труда  (специалист  по  охране   труда),нарушающие    при    выполнении   своих    должностных    обязанностейзаконодательство  Кыргызской  Республики  о  труде  и  охране   труда,производственную    и   трудовую   дисциплину,   совершающие    другиепротивоправные действия, привлекаются к ответственности в соответствиис законодательством Кыргызской Республики.                                  Приложение                                ПРЕДПИСАНИЕ              инженера (специалиста) службы охраны труда              __________________________________________                      (наименование организации)    "___" ______________ 200__ года N __________    Кому _____________________________________________________________                          (должность, Ф.И.О.)  _______________________________________________________________________               (наименование подразделения организации)  В  соответствии  со статьей(ями) __________________________________________________________________________________________________________      (наименование нормативного правового акта об охране труда)  предлагаю устранить следующие нарушения:-----------------------------------------------------------------------|N|     Перечень выявленных нарушений     |    Сроки   |  Отметки об|| |        требований охраны труда        | устранения |  устранении||-|---------------------------------------|------------|--------------||1|               2                       |      3     |       4||-|---------------------------------------|------------|--------------||-|---------------------------------------|------------|--------------|-----------------------------------------------------------------------  О выполнении настоящего предписания прошу сообщить до ____________                                (дата)  письменно                        (по                       телефону)_______________________________________________    Предписание выдал: _________________ __________________________                  (подпись, дата) (Ф.И.О., должность)    Предписание получил: _________________ __________________________                  (подпись, дата) (Ф.И.О., должность)    Контроль устранения нарушений провел: ____________________________                          (Ф.И.О., должность)  _______________________________________________________________________                            (подпись, дата)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9rsejehfbyorg0ij-exo">
      <w:r>
        <w:rPr>
          <w:rFonts w:ascii="Arial" w:cs="Arial" w:eastAsia="Arial" w:hAnsi="Arial"/>
          <w:color w:val="132D3F"/>
          <w:sz w:val="16"/>
          <w:szCs w:val="16"/>
          <w:u w:val="single"/>
        </w:rPr>
        <w:t xml:space="preserve">dalil.kg/document/55236</w:t>
      </w:r>
    </w:hyperlink>
  </w:p>
  <w:p>
    <w:pPr>
      <w:spacing w:after="0" w:before="40"/>
      <w:jc w:val="center"/>
    </w:pPr>
    <w:hyperlink w:history="1" r:id="rIdbyc8yodr76wgwyy_7604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agmp3mv3nh0-lxohgdn" Type="http://schemas.openxmlformats.org/officeDocument/2006/relationships/hyperlink" Target="https://dalil.kg/document/55235" TargetMode="External"/><Relationship Id="rIdecm-wlaczphhfdh7dbzv1" Type="http://schemas.openxmlformats.org/officeDocument/2006/relationships/hyperlink" Target="https://dalil.kg/document/56364" TargetMode="External"/><Relationship Id="rIdpa8-zrmd1dzp2hkapwosd" Type="http://schemas.openxmlformats.org/officeDocument/2006/relationships/hyperlink" Target="https://dalil.kg/document/1293" TargetMode="External"/><Relationship Id="rId3sg0bgjthudijk7hewpiw" Type="http://schemas.openxmlformats.org/officeDocument/2006/relationships/hyperlink" Target="https://dalil.kg/document/1505" TargetMode="External"/><Relationship Id="rIdptc88wnew3pat9rrckutv" Type="http://schemas.openxmlformats.org/officeDocument/2006/relationships/hyperlink" Target="https://dalil.kg/document/129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9rsejehfbyorg0ij-exo" Type="http://schemas.openxmlformats.org/officeDocument/2006/relationships/hyperlink" Target="https://dalil.kg/document/55236" TargetMode="External"/><Relationship Id="rIdbyc8yodr76wgwyy_7604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2026-09-23T20:07:43.483Z</dcterms:created>
  <dcterms:modified xsi:type="dcterms:W3CDTF">2026-09-23T20:07:43.483Z</dcterms:modified>
</cp:coreProperties>
</file>

<file path=docProps/custom.xml><?xml version="1.0" encoding="utf-8"?>
<Properties xmlns="http://schemas.openxmlformats.org/officeDocument/2006/custom-properties" xmlns:vt="http://schemas.openxmlformats.org/officeDocument/2006/docPropsVTypes"/>
</file>