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wwlgvb-ofhuzymsj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апреля 2004 года N 226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противодействия религиозному экстремизму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координации  деятельности государственных органов и адек-</w:t>
      </w:r>
    </w:p>
    <w:p>
      <w:r>
        <w:rPr>
          <w:rFonts w:ascii="Arial" w:cs="Arial" w:eastAsia="Arial" w:hAnsi="Arial"/>
          <w:sz w:val="24"/>
          <w:szCs w:val="24"/>
        </w:rPr>
        <w:t xml:space="preserve">ватного  противодействия  угрозам  социально-политической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связанным с проявлениями религиозного экстремиз-</w:t>
      </w:r>
    </w:p>
    <w:p>
      <w:r>
        <w:rPr>
          <w:rFonts w:ascii="Arial" w:cs="Arial" w:eastAsia="Arial" w:hAnsi="Arial"/>
          <w:sz w:val="24"/>
          <w:szCs w:val="24"/>
        </w:rPr>
        <w:t xml:space="preserve">ма в Кыргызской Республике,  Правительство Кыргызской Республики 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противодействия религиозному экстре-</w:t>
      </w:r>
    </w:p>
    <w:p>
      <w:r>
        <w:rPr>
          <w:rFonts w:ascii="Arial" w:cs="Arial" w:eastAsia="Arial" w:hAnsi="Arial"/>
          <w:sz w:val="24"/>
          <w:szCs w:val="24"/>
        </w:rPr>
        <w:t xml:space="preserve">мизму в Кыргызской Республике на 2004-2005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- План  мероприятий по реализации Государственной программы проти-</w:t>
      </w:r>
    </w:p>
    <w:p>
      <w:r>
        <w:rPr>
          <w:rFonts w:ascii="Arial" w:cs="Arial" w:eastAsia="Arial" w:hAnsi="Arial"/>
          <w:sz w:val="24"/>
          <w:szCs w:val="24"/>
        </w:rPr>
        <w:t xml:space="preserve">водействия религиозному экстремизму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домствам,  государственным комиссиям, местным государственным админист-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рациям,  органам местного самоуправления Кыргызской Республики разрабо-</w:t>
      </w:r>
    </w:p>
    <w:p>
      <w:r>
        <w:rPr>
          <w:rFonts w:ascii="Arial" w:cs="Arial" w:eastAsia="Arial" w:hAnsi="Arial"/>
          <w:sz w:val="24"/>
          <w:szCs w:val="24"/>
        </w:rPr>
        <w:t xml:space="preserve">тать и осуществить конкретные планы мероприятий по выполнению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программы, установив персональную ответственность руко-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водителей и должностных лиц за реализацию намеченных мер,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ежеквартальное рассмотрение хода их 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  массовой 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 в изложении.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распоряжения возложить на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ветствующие  подразделения Аппарата Премьер-министра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5 апреля 2004 года N 226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программы противодействия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проявлениям религиозного экстремизма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Наименование мероприятий      |   Ответственные  |   Сроки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  |   за исполнение  |исполнения|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|На основе двусторонних и            |СНБ (по     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|многосторонних международных        |согласованию), МВД|годы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|договоров активизировать во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|взаимодействии с МИД КР, с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|правоохранительными органами и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|спецслужбами совместные             |      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|скоординированные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|оперативно-профилактические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|мероприятия, направленные на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|выявление, предупреждение и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|пресечение проявлений международного|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|терроризма и религиозного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|экстремизма                        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комплекса совместных     |СНБ (по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 по созданию             |согласованию), МВД|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|объединенного банка данных,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|содержащего информацию о зарубежных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|религиозно-экстремистских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|организациях, их лидерах и членах,  |          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|неправительственных структурах,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учебных заведениях и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|лицах, оказывающим поддержку и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|финансирование, а также по структуре|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|"Хизбут-Тахрир" в Кыргызстане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|Выработка мер по пресечению и       |СНБ (по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|недопущению деятельности  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|миссионеров пропагандирующих идеи   |МВД,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|религиозного фундаменталистского,   |Госкомрелигий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|экстремистского, реакционного,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|шиитского толка, "Ахмадия",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|"Фалунгунь", "Церковь Объединения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|Муна" и т.п. сект и верований       |                  |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 скоординированных        |СНБ (по 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|действий по нейтрализации действий  |согласованию), МВД|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|руководителей структур              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|"Хизбут-Тахрир" (мушрифов, накибов,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|масулов и мутамадов) и выявлению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|каналов финансирования данной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|организации 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|Усиление контроля за соблюдением    |МВД,    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|паспортно-визового режима           |Госкомрелигий,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|иностранными гражданами,            |МИД, СНБ (по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|прибывающими в Кыргызскую Республику|согласованию)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целью осуществления религиозной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|Проведение профилактической работы  |МВД, СНБ (по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|среди населения и пресечение любых  |согласованию),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|проявлений религиозной розни,       |НТРК (по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|экстремизма, нетерпимости,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|дискриминации по мотивам            |местные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|вероисповедания и религиозного      |госадминистрации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|убеждения   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|Пресечение проявлений пропаганды    |МВД, СНБ (по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|межрелигиозной розни и религиозного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|экстремизма, религиозной            |Генпрокуратура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|нетерпимости, дискриминации по      |(по согласованию)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|мотивам вероисповедания и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|религиозного убеждения, оскорбления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чувств верующих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|Координация действий                |МВД, СНБ (по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|правоохранительных органов,         |согласованию) 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|направленных на борьбу с религиозным|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|экстремизмом и терроризмом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и внесение предложений по|Госкомрелигий,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|созданию комиссии и экспертной      |МВД, СНБ (по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|группы по проведению экспертизы и   |согласованию)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|оценки характера деятельности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организаций, миссионеров|       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религиозных материалов,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|изготовленных в Кыргызстане и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|ввозимых из-за рубежа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|10|Оказание содействия Государственной |Местные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|комиссии при Правительстве          |госадминистрации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по делам      |               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|религий по регистрации религиозных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|организаций, действующих мечетей и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|других культовых объектов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|11|Разработка Концепции государственной|Госкомрелигий     |2005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|политики в области религии и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организаций             |                  |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|12|Разработка и реализация проектов и  |Госкомрелигий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|программ, направленных на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|предупреждение конфликтов на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|межконфессиональной и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|внутриконфессиональной основе,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|развитие отношений взаимной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|терпимости между последователями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религий и достижения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|межрелигиозной толерантности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|13|Осуществление совместно с Духовным  |Госкомрелигий,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|управлением мусульман Кыргызстана   |СНБ (по       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|контроля за миссионерами, 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|направленными из зарубежных центров |МИД, МВД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организаций в Кыргызскую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|Республику с целью осуществления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|религиозной деятельности. Изучение  |       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 мечетей и религиозных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заведений на предмет их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|возможного сотрудничества с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|экстремистскими течениями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|14|Изучение нормативной правовой базы  |Минюст,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|стран СНГ, международных правовых   |Госкомрелигий  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|актов по вопросам противодействия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|религиозному экстремизму, борьбы с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|религиозной нетерпимостью и насилием|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разработка на их базе предложений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 внесению соответствующих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|изменений в нормативные правовые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|акты Кыргызской Республики          |                  |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|15|Информирование международного       |Госкомрелигии,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|сообщества о мерах, предпринимаемых |МВД, СНБ (по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Кыргызской Республике, в области  |согласованию), МИД|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|борьбы с терроризмом и религиозным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|экстремизмом, а также обеспечения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|свободы вероисповедания и убеждений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|16|Создание экспертной комиссии с целью|Минздрав,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|изучения воздействия на здоровье    |Госкомрелигий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|людей методов медитации,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|гипнотических и других видов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|воздействия на психику человека,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|применяемых отдельными религиозными |          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|организациями и сектами, и выдачи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|заключений и рекомендаций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|правоохранительным органам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для принятия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|соответствующих мер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|17|Проведение среди школьников,        |Минобразования,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и студентов различных      |Минсоцтруд,   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|мероприятий, конференций и семинаров|Госкомрелигий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участием богословов и экспертов в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|области борьбы с терроризмом и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|религиозным экстремизмом,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|направленных на разоблачение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|сущности экстремистских и           |                  |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|радикальных течений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|18|Введение в образовательные программы|Минобразования    |2005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|средних и высших учебных заведений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|курсов по истории религий и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|религиоведения, с целью расширения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|знаний молодежи о религии,         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|формировании правосознания по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|вопросам свободы вероисповедания,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|государственно-религиозных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|отношениях, воспитанию культуры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|толерантности, мира и демократии,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 восприятия экстремизма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|19|Проведение цикла передач,           |НТРК (по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|разоблачающих антиобщественную,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|антиконституционную и вредную для   |Госкомрелигий,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|здоровья и психики людей сущность   |СНБ (по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экстремистских, 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|сатанинских и т.п. движений, сект   |МВД, Минздрав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верований 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|20|Проведение разъяснительной и        |Местные     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|профилактической работы среди       |госадминистрации,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|населения по недопущению            |НТРК (по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|религиозного экстремизма,           |согласованию)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|разоблачению антиобщественной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 радикалов и            |                  |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|фундаменталистов, миссионеров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|реакционных и сатанинских сект и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|учений с использованием местных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|СМИ и телерадиоканалов              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|21|Проведение совместно с Духовным     |Местные 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|управлением мусульман Кыргызстана,  |госадминистрации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|религиозными лидерами и имамами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|мечетей разъяснительной работы среди|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|верующих по реализации постановления|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|(Фатвы) Совета Улемов, объявляющего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|"Хизбут-Тахрир" антиисламской и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|неверной организацией и ограждения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|молодежи от влияния экстремистских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|течений и сект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wwlgvb-ofhuzymsjxz8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2026-09-23T05:38:08.622Z</dcterms:created>
  <dcterms:modified xsi:type="dcterms:W3CDTF">2026-09-23T05:38:08.622Z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