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4b8ma-2ubpc47kq99-x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Нацбанка КР                   от 28 апреля 2006 года №308/5/5  г.Бишкек от 9 апреля 2004 года № 241/35/4             ПОСТАНОВЛЕНИЕ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2004 год    Правительство  Кыргызской Республики и Национальный банк  КыргызскойРеспублики постановляют:  1.  Утвердить  </w:t>
      </w:r>
      <w:hyperlink w:history="1" r:id="rIdydzqrjwvggr7gda_vkvhn">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совместных  действий  Правительства  КыргызскойРеспублики  и Национального банка Кыргызской Республики по закреплениюмакроэкономической стабилизации на 2004 год.  2.   Одобрить   прилагаемое   </w:t>
      </w:r>
      <w:hyperlink w:history="1" r:id="rIdubfkus5pwvlal0zv5m5nl">
        <w:r>
          <w:rPr>
            <w:rFonts w:ascii="Arial" w:cs="Arial" w:eastAsia="Arial" w:hAnsi="Arial"/>
            <w:color w:val="1D4ED8"/>
            <w:sz w:val="24"/>
            <w:szCs w:val="24"/>
            <w:u w:val="single"/>
          </w:rPr>
          <w:t xml:space="preserve">Совместное   заявление</w:t>
        </w:r>
      </w:hyperlink>
      <w:r>
        <w:rPr>
          <w:rFonts w:ascii="Arial" w:cs="Arial" w:eastAsia="Arial" w:hAnsi="Arial"/>
          <w:sz w:val="24"/>
          <w:szCs w:val="24"/>
        </w:rPr>
        <w:t xml:space="preserve">   ПравительстваКыргызской  Республики и Национального банка Кыргызской Республики  обосновных направлениях экономической политики на 2004 год.  3.   Министерствам,   государственным  комитетам,   административнымведомствам,   государственным  комиссиям,  областным   государственнымадминистрациям и местному самоуправлению гор. Бишкек ежеквартально, непозднее  15  числа  месяца,  следующего за  отчетным,  представлять  вМинистерство  экономического  развития,  промышленности   и   торговлиКыргызской   Республики  информацию  о  выполнении  Плана   совместныхдействий  Правительства Кыргызской Республики  и  Национального  банкаКыргызской  Республики по закреплению макроэкономической  стабилизациина 2004 год.  4.  Министерству экономического развития, промышленности и  торговлиКыргызской  Республики ежеквартально к 25 числа месяца, следующего  заотчетным,   представлять   в   Правительство   Кыргызской   Республикиинформацию  о  ходе реализации Плана совместных действий ПравительстваКыргызской  Республики и Национального банка Кыргызской Республики  позакреплению макроэкономической стабилизации на 2004 год.  5.  Признать утратившим силу </w:t>
      </w:r>
      <w:hyperlink w:history="1" r:id="rIdrmweitejwmkceydjirp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и Национального банка Кыргызской Республики от 12  февраля2003  года  N  56  "О  Совместном заявлении  Правительства  КыргызскойРеспублики и Национального банка Кыргызской Республики о финансовой  исоциально-экономической политике на 2003 год".  6.   Опубликовать  настоящее  постановление  в  средствах   массовойинформации.  7.  Контроль  за выполнением настоящего постановления  возложить  наминистра экономического развития, промышленности и торговли КыргызскойРеспублики и председателя Национального банка Кыргызской Республики.    Премьер-министр                      Председатель Национального  Кыргызской Республики                банка Кыргызской Республики  Н.Танаев                             У.Сарбанов       </w:t>
      </w:r>
      <w:r>
        <w:rPr>
          <w:rFonts w:ascii="Arial" w:cs="Arial" w:eastAsia="Arial" w:hAnsi="Arial"/>
          <w:sz w:val="24"/>
          <w:szCs w:val="24"/>
        </w:rPr>
        <w:t xml:space="preserve">                      СОВМЕСТНОЕ ЗАЯВЛЕНИЕ</w:t>
      </w:r>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2004 год                    1. Макроэкономические цели и задачи    Стратегические   цели,   обозначенные   в   Национальной   стратегиисокращения  бедности,  останутся  неизменными  в  2004  году   -   этосокращение   уровня   бедности   в  стране   на   основе   устойчивогоэкономического  роста. Устойчивость экономического  развития  являетсяфундаментальной целью, достижение которой в условиях хорошего качествагосударственного   управления  позволит  повысить  эффективность   мерполитики, направленных на сокращение бедности.  Предпосылками   для  достижения  устойчивого  экономического   роставлютсє  1.  Развитие  диверсифицированной рыночной экономики, основанной  нарасширении    частного    сектора   как    "локомотива"    устойчивогоэкономического роста.  2.  Создание  системы эффективного макроэкономического управления  иукрепление рыночных институтов.  3. Повышение устойчивости финансовой системы по мобилизации ресурсови их последующей трансформации в частные инвестиции для экономическогороста.  4.  Оздоровление  всех отраслей реального сектора  и  увеличение  ихвклада в экономический рост.  Для  достижения этой стратегической цели в 2004 году будут  решатьсяследующие задачи:  - ограничение роста уровня инфляции не выше 4,5 процента;  - достижение реального роста ВВП не менее 4 процентов;  - удержание дефицита бюджета не более 4,4 процента к ВВП;  -  удержание дефицита счета текущих операций не более 5,1 процента кВВП;  -  стабильное функционирование банковской системы и повышение уровняфинансового посредничества;  -  выполнение условий третьей годовой договоренности с МВФ в  рамкахпрограммы ПРГФ для снижения долгового бремени;  -  сокращение  иностранных заимствований, привлекаемых под  гарантиюПравительства   Кыргызской   Республики   для   реализации   Программыгосударственных  инвестиций (ПГИ), и рост частных инвестиций,  включаяпрямые иностранные инвестиции;  - расширение внешнеэкономического сотрудничества;  -  использование членства Кыргызской Республики в ВТО для  повышенияэффективности внешнеэкономической деятельности;  - повышение эффективности мер содействия занятости на рынке труда;  -  активное  продвижение структурных реформ по ключевым направлениямэкономического развития;  -  повышение  эффективности и усиление адресности социальной  защитымалоимущего населения.  Приоритетными   отраслями  развития  реального   сектора   останутсяэнергетический      сектор,      горно-металлургическая       (включаязолотодобывающую отрасль) и перерабатывающая промышленность,  сельскоехозяйство, малое и среднее предпринимательство, развитие сферы  услуг,включая индустрию туризма, услуги транспорта и связи.                       2. Денежно-кредитная политика    Денежно-кредитная  политика  в  2004  году  будет  ориентирована  насоздание  благоприятных условий для долгосрочного  развития  экономикиКыргызстана.  Главной целью денежно-кредитной политики, как  составнойчасти    общегосударственной   экономической   политики,    проводимойНациональным  банком Кыргызской Республики совместно с  ПравительствомКыргызской Республики, является поддержание инфляции на низком уровне,поскольку  низкий  уровень  инфляции  является  основой  для  принятиярешений  в  области потребительских расходов, сбережений,  инвестиций,которые  являются  базовыми  составляющими устойчивого  экономическогороста.  Инфляционные   процессы   в  2004  году  будут   формироваться   подвоздействием   изменения   предложения  денег,   а   также   изменениярегулируемых  цен и тарифов, ставок налогообложения,  сезонного  ростацен на отдельные товары.  Ожидаемый  рост  денежной  массы  М2  в  2004  году  составит  15-16процентов  при прогнозируемом росте реального ВВП не менее 4 процентовс  учетом тенденции повышения спроса на деньги в экономике в 2000-2003годах.  Для  достижения  целевого показателя Национальным банком  КыргызскойРеспублики будут использованы имеющиеся в его распоряжении инструментыденежно-кредитной политики, основными из которых являются операции  наоткрытом рынке.  Успешное  реформирование  банковской  системы  будет  способствоватьдальнейшему  углублению  финансового  рынка.  Оперативная  координациямероприятий  денежно-кредитной  и  налогово-бюджетной  политики  будетоставаться  одним из основных условий стабильной динамики  индикаторовфинансового рынка.  В  2004  году  сохранится  политика  "плавающего"  обменного  курса.Интервенции Национального банка Кыргызской Республики на межбанковскомвалютном  рынке  будут  осуществляться  с  целью  сглаживания   резкихколебаний  обменного  курса и предупреждения  спекулятивных  операций.Политика    плавающего    обменного   курса   позволит    поддерживатьмеждународные резервы на уровне, обеспечивающем обслуживание  внешнегодолга  республики  и  покрытие не менее 5 месяцев  импорта  товаров  иуслуг.  Стабильное  функционирование банковской системы и  повышение  уровняфинансового   посредничества  станет  одним  из  основных  приоритетовполитики Национального банка Кыргызской Республики.  В  2004  году  будет  продолжена реализация задач,  направленных  насовершенствование  нормативно-правовой  базы  в  части   регулированиябанковской   деятельности  и  совершенствования  практики  банковскогонадзора.  Будет  разработан  и  в установленном  порядке  направлен  вЖогорку   Кенеш   Кыргызской  Республики  проект   Закона   КыргызскойРеспублики "О защите депозитов".  Активизируется  деятельность по созданию благоприятных  условий  дляразвития  микрофинансовых организаций с целью  обеспечения  социальноймобилизации и обеспечения доступа населения к их услугам.  В  2004  году  продолжится  конкретная работа  в  рамках  реализацииГосударственной программы по внедрению системы безналичных платежей  исозданию  инфраструктуры, направленной на повышение  доли  безналичныхрасчетов  в платежном обороте. Особое внимание будет уделено мерам  попереходу     платежной    системы    на    международные    стандарты,совершенствованию  нормативно-правовой  базы,  регулирующей  отношенияучастников   платежной  системы,  а  также  созданию   механизмов   пообеспечению непрерывной деятельности системы электронных платежей.  В случае резких изменений внешних условий или пересмотра официальныхпрогнозных показателей развития экономики республики параметры денежно-кредитной политики соответственно могут быть изменены.                      3. Внешнеэкономическая политика    Внешнеэкономическая  политика  в  2004  году,   ориентированная   налиберализацию   условий   внешней  торговли,   останется   неизменной.Расширение  внешнеэкономического сотрудничества будет  осуществлено  врамках    региональных   экономических   союзов:   СНГ,   Евразийскогоэкономического     сообщества     (ЕврАзЭС),     Центрально-Азиатскогосотрудничества (ЦАС) и Шанхайской организации сотрудничества (ШОС).  Для  расширения внешнеэкономических связей будут использованы выгодысотрудничества  со странами, вступающими в ВТО (Республики  Казахстан,Россия).  В  целях повышения экспортного потенциала будут  приниматьсяконкретные  меры  по диверсификации экспорта. Политика  стимулированияэкспорта  в  Стратегии  экономических реформ,  выдвинутой  ПрезидентомКыргызской  Республики в декабре 2003 года, провозглашена  в  качествеодного  из  трех важнейших направлений, на которых будет сфокусированодальнейшее    продвижение   реформ.   Решение   этой   задачи    будетосуществляться  в  тесной координации с дерегулированием  экономики  исовершенствованием налоговой системы.  В  целом, благодаря членству Кыргызской Республики в ВТО, ее участиюв  других международных и региональных союзах, будут использованы  всевозможности для расширения и развития торгово-экономических связей  навзаимовыгодной  основе как со странами ближнего,  так  и  со  странамидальнего зарубежья.  Согласно  принятым  на межгосударственном уровне решениям  2004  годдолжен  стать переломным в решении задачи формирования зоны  свободнойторговли в регионе, охватывающим территорию СНГ.  С  2004 года предусматривается и начало реализации конкретных мер посозданию    благоприятных   условий   многостороннего   экономическогосотрудничества   в  избранных  приоритетных  направлениях   в   рамкахШанхайской организации сотрудничества.  Кроме  того,  в  развитии внешнеэкономических связей Кыргызстана  состранами  дальнего зарубежья приоритетным станет привлечение в  странуновых  технологий и производств по производству товаров и  услуг.  Этоокажет   непосредственное   воздействие  на  повышение   эффективностивнутреннего производства и продукции.                              4. Внешний долг    Политика  управления внешним долгом в 2004 году будет направлена  наизбежание  дополнительной  нельготной внешней  задолженности  и  будетдостигнута в результате:  -  досрочного  погашения некоторых нельготных  займов,  при  условиисовместимости  с  условиями протокола Парижского  Клуба,  при  наличиисредств в бюджете;  -  соблюдения минимального уровня грант-элемента в 45 процентов  припривлечении   новых  государственных  и  гарантированных  государствомвнешних заимствований;  -  дальнейшей  приватизации  крупных стратегических  государственныхпредприятий и депонирования 75 процентов данных средств на специальномсчете  в  Национальном  банке  Кыргызской  Республики  для  сокращениявнешнего долга;  - повышения эффективности управления внешним долгом.                           5. Налоговая политика    Основными    функциями   налоговой   политики   является    созданиеблагоприятных  условий  для  активизации  экономической   деятельностихозяйствующих  субъектов и сбор необходимых средств для  осуществлениягосударственных расходных программ и экономического регулирования.  Основными   направлениями  налоговой  реформы,   предусмотренные   вКонцепции    совершенствования   налоговой   политики   в   КыргызскойРеспублике, являются:  1.   Снижение   налогового   бремени   хозяйствующих   субъектов   содновременным расширением налогооблагаемой базы.  2. Улучшение и усиление администрирования налогов. Совершенствованиеструктуры  управления налоговых и таможенных органов, создание  единойсистемы учета косвенных налогов.  3.  Устранение  диспропорций  в налогообложении  и  создание  равныхусловий хозяйствования субъектам экономической деятельности.  4. Содействие развитию благоприятного инвестиционного климата, рынкакапитала и предпринимательства.  5. Легализация теневого сектора экономики.  Налоговая  политика  в  2004  году  будет  направлена  на   принятиеследующих конкретных мер:  -     полномасштабное     возмещение    уплаченного     НДС     всемналогоплательщикам, в том числе осуществление прямых бюджетных  выплатэкспортирующим или инвестирующим предприятиям, у которых сумма  зачетапревышает сумму налоговых обязательств;  -  продолжение  работы  по  введению налога  на  недропользование  содновременной  отменой  отчислений  на  пополнение  и  воспроизводствоминерально-сырьевой базы;  - отмена неэффективных местных налогов и сборов;  -  принятия  мер,  направленных  на  эффективную  работу  налога  наимущество;  -   дальнейшее  совершенствование  упрощенной  и  патентной  системыналогообложения.                   6. Политика государственных расходов    Бюджетная   политика  Кыргызской  Республики  в  2004   году   будетнаправлена   на   финансирование  приоритетных   направлений   страны,определенных  в  КОР и НССБ. Политика государственных  расходов  будетнаправлена,  прежде  всего,  на полное и своевременное  финансированиесоциальных  гарантий государства и создание благоприятных условий  дляэкономического роста республики.  Главный приоритет при распределении государственных средств на  2004год  отдается  социальной  сфере,  на  которую  запланированы  расходыреспубликанского бюджета более 43 процентов от их общего объема.  В  2004  году  будет продолжена работа по совершенствованию  форматаСреднесрочного  прогноза  бюджета (СПБ). СПБ будет  совершенствоватьсятаким   образом,   чтобы   впоследствии   стать   единым   документом,определяющим бюджетную политику страны.  Будет  продолжена работа по внедрению и совершенствованию  механизмастимулирующих  (долевых)  грантов (СДГ),  который  впоследствии  можетзаменить неэффективные формы финансирования регионального развития.  Продолжение оптимизации государственных расходов - важнейшая  задачареформирования бюджетной системы, которая связана с совершенствованиемадминистративной    структуры    государственного     управления     изаконодательной базы.  Основными    мерами,    направленными   на   улучшение    управлениягосударственными расходами, станут:  - усиление прозрачности бюджета (обязательное внедрение программногобюджетирования,   внедрение   международных   стандартов    статистикигосударственных финансов и т.д.);  -  дальнейшее совершенствование методики финансового планирования насреднесрочный период;  -    совершенствование    механизма    финансовых    взаимоотношенийреспубликанского  и  местных бюджетов в целях  стимулирования  местныхорганов   власти  в  увеличении  доходов  и  повышения   эффективностирасходования средств;  -   продолжение  реформирования  системы  Казначейства  и  внедрениеавтоматизированной системы управления.                       7. Реальный сектор экономики    7.1. Основные направления промышленной политики    Основным  направлением  промышленной  политики  на  2004  год  будетпреодоление   кризисных  проявлений  и  стабилизация  производственнойдеятельности   предприятий.  Для  достижения  этой  цели  промышленнаяполитика будет ориентирована на решение следующих задач:  - принятие мер по привлечению инвестиций и улучшению инвестиционногоклимата в промышленном секторе;  -  реализация  матрицы мер по запуску простаивающих  и  стабилизацииотстающих    предприятий:   содействие   в   поиске   рынков    сбыта,стратегических   партнеров  в  организации   совместных   производств,привлечению предприятий к участию в тендерах по размещению заказов;  - создание и развитие новых, востребованных рынком, производств;  -  повышение  эффективности использования  внутренних  ресурсов  дляпроизводства    конечной    продукции    и    развитие    производств,ориентированных на экспорт и импортозамещение;  -  повышение  финансовой дисциплины промышленных предприятий,  болееактивное  применение  процедуры банкротства как инструмента  повышенияфинансовой дисциплины;  -   дальнейшее  совершенствование  законодательной  базы,  создающейусловия для стимулирования производства;  - повышение конкурентоспособности выпускаемых товаров;  -   диверсификация  промышленного  производства  в  целях  повышенияэкспортного потенциала республики;  -  обеспечение прироста пищевой продукции, включая напитки и  табак,на уровне 6,5 процента;  -   развитие   горнодобывающей  промышленности  за  счет  разработкиперспективных  месторождений золота и нефти  (Макмал,  Джеруй,  Талды-Булак Левобережный);  -   оздоровление   энергетического   сектора,   включая   сокращениякоммерческих и технических потерь до 25 процентов, а также  увеличениеобъемов экспорта в страны СНГ, в том числе в Россию;  -  достижение  целевого  параметра  по  сокращению  квазифискальногодефицита (КФД) ежегодно на 2 процентных пункта к ВВП;  -  развитие нефтеперерабатывающей отрасли за счет увеличения объемовдобычи нефти и привлечение инвестиций;  - развитие угольной отрасли.    7.2. Развитие аграрного сектора    Главными  и  неизменными  целями  в  развитии  сельскохозяйственногосектора в 2004 году останутся:  а)   обеспечение   населения  страны  необходимым  объемом   базовыхпродовольственных товаров;  б) обеспечение перерабатывающих предприятий сырьем;  в) повышение доходности сельскохозяйственного производства;  г) снижение уровня бедности в сельской местности.  В  2004  году  прогнозируется  достижение  реального  роста  валовойпродукции сельского хозяйства не менее 5 процентов в основном за  счетроста  продукции  растениеводства. В условиях ограниченности  площадейпашни  рост  производства  ожидается за  счет  увеличения  урожайностикультур.  Благоприятными      предпосылками     для     обеспечения      ростасельскохозяйственного  производства  в  2004   году   станет   решениеследующих задач:  -  развитие  кооперации в сельском хозяйстве с  целью  рациональногоиспользования производственного потенциала;  - завершение реформирования предприятий агропромышленного комплекса;  - завершение реструктуризации долгов по бюджетным кредитам;  -    списание    безнадежной   задолженности    реформированных    иобанкротившихся хозяйств;  - организация развитой сети сбыта и переработки сельскохозяйственнойпродукции;  -  обучение  и  предоставление консультационных услуг, маркетингу  именеджменту с привлечением зарубежных и отечественных консультантов;  - расширение социальной мобилизации в сельской местности;  -  дальнейшая разработка национальной программы создания техническихрегламентов (стандартов) в области карантина растений в соответствии смеждународными требованиями;  -   стимулирование   развития   кредитной   кооперации,   устранениеадминистративных  ограничений  на ввоз  и  вывоз  сельскохозяйственнойпродукции  и продовольствия, обеспечение равенства субъектов  рынка  ипрозрачность движения товаров;  -  создание благоприятных условий для привлечения частных инвестицийв  сельскохозяйственное производство, выпуска техники  и  оборудованиядля агропромышленного комплекса, расширения лизинга;  - реализация системы мер по осуществлению закупок продовольствия длягосударственных      нужд     преимущественно     у      отечественныхтоваропроизводителей;  - проведение ирригации земель;  - обеспечение качественным семенным и племенным материалом.    7.3. Развитие частного сектора    В  2004  году  частный сектор получит дальнейшее развитие  и  станетзначимым сектором экономики для обеспечения устойчивого экономическогороста  и  насыщения рынка товарами и услугами. Создание новых  рабочихмест окажет позитивное воздействие на сокращение уровня бедности.  Стратегическими  задачами  для создания благоприятных  экономическихусловий  для  развития  частного сектора будут меры,  направленные  насокращение  присутствия  государства в регулировании  их  деятельностипосредством:  -  устранения  административных  барьеров,  препятствующих  развитиюбизнеса,  за  счет дальнейшего совершенствования нормативных  правовыхактов, обеспечивающих надежное функционирование предпринимательства  ипривлечение прямых инвестиций;  - обеспечения малых и средних предприятий доступными информационнымии обучающими услугами через систему территориальных структур поддержкипредпринимательства;  -  информирования  потенциальных инвесторов  с  помощью  современныхинформационных  технологий  об  инвестиционных  возможностях   страны,сравнительных преимуществах рынка по регионам республики.    7.4. Инвестиционная политика    Инвестиционная политика в 2004 году будет по-прежнему направлена  наулучшение    инвестиционного   климата   и   сокращение    иностранныхзаимствований,  привлекаемых  под  гарантию  Правительства  КыргызскойРеспублики для реализации Программы Государственных Инвестиций  (ПГИ),и  рост  частных инвестиций, включая прямые иностранные инвестиции,  врамках   задач,  обозначенных  в  НССБ.  Будут  приложены  усилия   подальнейшему повышению эффективности проектов ПГИ.  Кроме   того,  в  2004  году,  объявленном  Президентом   КыргызскойРеспублики  Годом социальной мобилизации и добросовестного управления,основным  направлением  инвестиционной  политики  станет  приоритетнаяподдержка  инициатив местных сообществ по решению проблем  преодолениябедности.  Будут продолжены крупномасштабные проекты по развитию образования  издравоохранения.  Одним  из  важных направлений инвестиционной политики  в  2004  годубудет  совершенствование государственного управления, направленное  нарационализацию   и  повышение  профессионального  уровня   в   системегосударственной  службы, создания пространства  для  роста  спроса  накачественное  управление.  В рамках этого  направления  будет  уделенозначительное внимание улучшению управления государственными финансами,а именно: вопросам повышения эффективности и прозрачности бюджетного иказначейского процессов.  В  2004  году,  как  и  в предыдущие годы, по-прежнему  значительныеобъемы   государственных  инвестиций  будут  направляться  в  основныесектора  экономики - сельское хозяйство, транспорт и  коммуникации,  атакже  финансовую и институциональную инфраструктуру, необходимую  дляразвития частного сектора в стране.  Мерами  государственной политики, направленными на реализацию данныхзадач, являются:  -  концентрация  на  высокоприоритетных проектах ПГИ,  в  наибольшейстепени  оказывающих воздействие на экономический  рост  и  сокращениебедности;  -  максимальная  мобилизация  внутренних  источников  финансированияинвестиций,  привлечение прямых иностранных инвестиций  и  эффективноеиспользование кредитных средств.                       8. Структурные преобразования    Структурная политика Правительства Кыргызской Республики в 2004 годубудет  направлена  на  реорганизацию и приватизацию  в  стратегическихсекторах   экономики,  совершенствование  корпоративного   управления,реформирование  государственного управления, а  также  на  продвижениереформ  в  финансовом  секторе.  Важнейшими  приоритетами  структурныхпреобразований в среднесрочной перспективе в 2004 году станут:  1.    Реформирование   сектора   государственного    управления    игосударственной службы с привлечением программного кредита  Всемирногобанка (GSAC)/GTAC.  Административные реформы в 2004 году будут направлены:  -    на    усиление   прозрачности,   открытости   и   подотчетностигосударственного сектора перед гражданским обществом;  - повышение эффективности государственной службы;  -   совершенствование   системы   государственных   финансов   черезтехническую   модернизацию   системы   Казначейства   при    поддержкемеждународных доноров;  - развитие демократических институтов;  - повышение эффективности законотворческой деятельности;  - реформы центральных и местных органов государственного управления;  -  децентрализация  государственного управления и развитие  местногосамоуправления;  - создание эффективной государственной службы;  - управление и реформирование системы государственных финансов.  Одним  из основных мероприятий в секторе государственного управленияна   2004   год   будет  подведение  итогов  функционального   анализадеятельности центральных аппаратов, подведомственных и территориальныхструктур    органов    государственного    управления    и    местногосамоуправления,   предусматривающие  сокращение  штатной   численностиработников государственного управления и систематизированное  обучениеи повышение квалификации государственных и муниципальных служащих.  2. Реформа финансового сектора.  Реформа   финансового   сектора   предполагает   повышение    уровняфинансового  посредничества банковской системы.  Для  достижения  этойцели необходимо решить ряд важных задач, направленных на:  - повышение уровня капитализации банков и качества капитала;  - улучшение финансового состояния коммерческих банков;  -  развитие  деятельности банков по кредитованию  реального  сектораэкономики и мобилизации денежных ресурсов;  -  расширение спектра услуг, внедрение новых банковских продуктов  иповышение качества предоставляемых услуг;  - развитие корпоративного управления и повышение культуры управленияв  банках,  совершенствование управления рисками и системы внутреннегоконтроля;  - совершенствование банковского законодательства;  - укрепление банковского надзора и регулирования;  - введение системы защиты депозитов;  - улучшение платежной системы;  -   создание   в   банковской  системе  механизмов   противодействияфинансированию терроризма и легализации доходов, полученных преступнымпутем.  3.   Реорганизация   и   приватизация   стратегических   предприятий(Всемирный банк, GSAC).  После  одобрения  Жогорку  Кенешем  Кыргызской  Республики  начнетсяреализация  Программы реорганизации и приватизации газовой  отрасли  вреспублике, предусматривающая новую финансовую модель функционированияотрасли  и  привлечение  инвестиций  и  новой  Программы  приватизациигосударственной собственности Кыргызской Республики на 2004-2006 годы.  4.   Оздоровление   энергетического  сектора  и  тарифная   политика(Всемирный банк, GSAC).  Дальнейшие  реформы  энергетического  сектора  будут  направлены  нареализацию  последующих этапов Программы приватизации  энергетическогосектора,  предусматривающей  приватизацию  либо  передачу  активов   вконцессию  распределительных энергетических компаний  для  привлеченияпрямых инвестиций и оздоровление финансового состояния энергетическогосектора,  проведение  эффективной тарифной политики,  направленной  насокращение квазифискального дефицита.  Правительством Кыргызской Республики утверждены система  мониторингаквазифискального  дефицита  (КФД)  в  электроэнергетическом   секторе,комплексный  план мероприятий финансового оздоровления и  стабилизацииэлектроэнергетического сектора и меры по поэтапному сокращению КФД.  Достижение  целевого  параметра по  сокращению  КФД  ежегодно  на  2процентных  пункта к ВВП предполагается обеспечить за  счет  повышениясобираемости  денежных  платежей и снижения потерь.  При  этом  вопросповышения  тарифов предполагается рассматривать в рамках Среднесрочнойтарифной  политики  на электрическую и тепловую энергию  на  2003-2006годы,  в зависимости от достигнутых параметров сокращения коммерческихи  технических потерь, обеспечения полноты сборов денежных средств,  содновременным решением вопроса адекватной социальной защиты  в  случаевозникновения необходимости повышения тарифов.  5.   Совершенствование  корпоративного  управления  (Азиатский  БанкРазвития, Корпоративное управление 1, 2).  Реализация программы "Корпоративное управление и реформа предприятий-2"  началась  в  2001 году. В соответствии с программой была  внедренасистема   корпоративного   управления   на   крупных   государственныхпредприятиях. Целью программы является увеличение доверия инвесторов иповышение  эффективности  предприятий путем  усиления  корпоративного,финансового   управления   и  разрешения  коммерческих   споров.   Длядостижения этих целей было определено следующее:  -   обеспечить   усиление  и  внедрение  надлежащего  корпоративногоуправления  путем выработки политики, институциональных и  юридическихрамок;  -   продолжить   дальнейшее   внедрение   международных   стандартовфинансовой отчетности и международных стандартов аудита;  - внедрить стандарты оценочной деятельности;  -  усилить управление коммерческими банками и юридическую основу длязащиты прав кредиторов;  -  способствовать реструктуризации неэффективных, но  жизнеспособныхпредприятий и ликвидации нежизнеспособных предприятий.                            9. Социальная сфера    9.1. Социальная защита    Основным  направлением государственной политики в области социальнойзащиты  станут  мероприятия, направленные на снижение уровня  бедностисоциально-уязвимых слоев населения.  В  2004  году в рамках реализации Национальной стратегии  сокращениябедности будут решаться следующие задачи:  - своевременная выплата пенсий, пособий, льгот, заработной платы;  - повышение эффективности адресной социальной защиты;  -  создание условий для вовлечения бедных слоев населения в активнуюэкономическую деятельность;  - реформирование заработной платы;  -  активизация  работы по социальной паспортизации и созданию  банкаданных о семьях, нуждающихся в государственной поддержке;  -   продолжение  эксперимента  по  выплате  годовой  суммы   Единогоежемесячного пособия (ЕЕП) для социальной мобилизации населения;  - продолжение работы по реализации проектов по пилотированию отделовподдержки семьи и детей и распространение этой практики в регионах, неохваченных пилотными проектами.    9.2. Социальное обеспечение    В  области  социального  обеспечения в рамках  одобренной  Концепциидальнейшего реформирования пенсионной системы будет продолжена  работапо:  -  разработке  законодательных  основ  для  поэтапного  перехода  нанакопительную пенсионную систему;  - повышению пенсий;  -  дальнейшему  совершенствованию администрирования сбора  страховыхвзносов по государственному социальному страхованию;  -  принятию мер по дальнейшему расширению страховой базы, сокращениюдоли товарных взаимозачетов в общем объеме страховых взносов;  -  проведению  целенаправленной  работы  по  взысканию  просроченныхзадолженностей по взносам.    9.3. Рынок труда и занятость    Для   обеспечения  занятости  населения  в  2004   году   в   рамкахНациональной  стратегии  сокращения бедности  намечено  решение  такихзадач, как:  - определение долгосрочных основ государственной политики занятости;  - создание бизнес-инкубаторов;  -  увеличение  на  5-7  процентов численности  безработных  граждан,прошедших  обучение  профессиям  и специальностям,  востребованным  нарынке труда;  - увеличение числа безработных граждан, привлеченных на оплачиваемыеобщественные работы на 5-7 процентов;  -    предоставление    микрокредитов    на    приоритетной    основемалообеспеченным слоям населения и безработным гражданам и активизацияработы    по    обучению    населения   навыкам    предпринимательства(консультации, помощь в составлении бизнес-планов);  -  активизация работы по экспорту временно свободной части  трудовыхресурсов;  -   определение   государственной  стратегии  занятости   с   учетомрегионального развития и инвестиционных возможностей;  - увеличение на 5 процентов количества трудоустроенной молодежи;  - подготовка специалистов в системе среднего и высшего образования сучетом реальных потребностей страны.    9.4. Образование    Реформирование  сектора  образовательных  услуг  станет   одним   изприоритетных направлений работы Правительства Кыргызской Республики.  Ключевыми  приоритетами  в развитии сферы образования  в  КыргызскойРеспублике  являются его доступность и качество.  Они  всегда  были  вцентре    внимания   и   сегодня   составляют   основное    содержаниеобразовательных  реформ.  В  рамках данных приоритетов  предполагаетсярешение следующих стратегических задач:  -   обеспечение  государственных  гарантий  доступности   и   равныхвозможностей в получении образования на всех уровнях;  - создание механизмов гарантий качества образования.  Для  закрепления  достигнутых  результатов  реформирования  в  сфереобразования намечено:  -   усовершенствование  нормативно-правовой  базы   функционированиясистемы  образования  Кыргызской  Республики  для  обеспечения  равныхвозможностей в получении образования различными слоями населения;  -   сохранение   сети  дошкольных  учреждений   различных   форм   спривлечением государственных, муниципальных и альтернативных бюджетов;  -  создание равных условий для людей с ограниченными возможностями вобразовательных учреждениях всех уровней;  -  совершенствование  системы подготовки  и  повышения  квалификациипедагогов;  -  обеспечение  финансовой транспарентности на всех уровнях  системыобразования;  -   разработка   механизмов  государственной  финансовой   поддержкиобучаемых на принципах адресности и грантового финансирования  высшегообразования;  - поддержка инфраструктуры сельской школы;  -  совершенствование механизма финансирования производства учебникови учебных материалов;  -   совершенствование   управления  и  администрирования   в   сфереобразования.  Коренным  образом  изменившиеся в течение последних  лет  социально-экономические  условия  в республике вызывают  необходимость  созданиягибких  путей  и  механизмов реформирования и развития образования  населе.  Реализация Комплексной программы "Сельская школа" на период  до2010 года обеспечит повышение качественного уровня общеобразовательнойподготовки   сельского   школьника  на   основе   обновления   системыобразования, учета региональных, социально-экономических и  культурныхособенностей.  В  2004  году начинается реализация проекта "Развитие детей младшеговозраста   на  уровне  общин",  целью  которого  является   укреплениездоровья,  питания и психо-социального развития детей  в  возрасте  отрождения до 8 лет в самых бедных районах.  В  целях  улучшения  доступа бедных детей к  дошкольным  программам,включая  государственные дошкольные учреждения, и  улучшения  качестваобучения в первом классе и качество ухода за ребенком дома, выбрано 12пилотных районов, где определены по 12 ресурсных школ и детских садов,в которых будет проведен капитальный ремонт.  С  целью  интеграции  системы  высшего образования  в  международноепространство предложен проект интеграции вузов Кыргызстана в Болонскийпроцесс.  Данный  проект  направлен  на  интернационализацию   высшегообразования.    9.5. Здравоохранение    Обеспечение  справедливого  и  равного  доступа  для  всех,  включаянаиболее  уязвимые слои общества, к бесплатным медицинским  услугам  врамках    программы   государственных   гарантий   -   главная    цельздравоохранения.   Политика  здравоохранения   в   2004   году   будеториентирована на следующие приоритеты:  -   формирование  эффективной  системы  предоставления   медицинскойпомощи, ориентированной на первичную медико-санитарную помощь;  - внедрение и укрепление новых методов финансирования;  - усиление роли общественного здравоохранения.  В  целом  реформы  в  секторе здравоохранения  будут  направлены  наоптимизацию  процесса  государственного регулирования  по  обеспечениюконституционных   прав   граждан  на  охрану  здоровья,   формированияустойчивой интегрированной системы предоставления медицинских услуг  ифинансирования сектора здравоохранения.  В  2004  году  в  реформировании сектора  здравоохранения  предстоитрешать следующие задачи:  - реструктуризация сети учреждений здравоохранения;  - дальнейшее развитие обязательного медицинского страхования;  - поэтапное внедрение новых методов финансирования;  - совершенствование института семейной медицины.  Дальнейшее   развитие  получит  новая  система  оплаты   поставщиковмедицинских  услуг из средств государственного бюджета и обязательногомедицинского страхования: за пролеченный случай в стационарах широкогопрофиля и по подушевому нормативу на количество приписанного населенияамбулаторно-поликлинического уровня.  Предстоит  совершенствование законодательных  основ,  новых  методовфинансирования оплаты труда работникам здравоохранения  и  обеспечениефинансовой    устойчивости    системы    обязательного    медицинскогострахования.  В    области   улучшения   обеспечения   лекарственными   средствамипродолжится   работа  по  совершенствованию  законодательной   основы,включая   регистрацию  лекарственных  средств  и  систему  обеспечениякачества.  Намечена   разработка   и  внедрение  системы   улучшения   качествамедицинских   услуг,  совершенствование  процессов  лицензирования   иаккредитации, совершенствование системы образования, науки  и  научныхисследований    в    области    медицины,   рациональное    управлениелекарственными средствами.  Рациональное  управление лекарственными средствами будет  направленона  укрепление  законодательной базы рядом нормативных  документов  поПеречню   жизненно  важных  лекарственных  средств,  решение  вопросовобеспечения   лекарственными  средствами,  регистрацию   лекарственныхсредств    и   систему   обеспечения   качества,   решение    вопросовналогообложения и таможенных платежей на лекарственные средства.  Большое  внимание  будет уделено пропаганде здорового  образа  жизнинаселения.  Новым  направлением  деятельности  является  разработка  ивнедрение   реформ   в   области   общественного   здравоохранения   иформирования здорового образа жизни, включающая реформирование системысанитарно-эпидемиологической службы (СЭС),  расширение  ее  функций  имасштабов деятельности, а также анализ существующей ситуации в  странепо формированию здорового образа жизни.  Будет  продолжена  работа  по дальнейшему  внедрению  дополнительнойпрограммы ОМС по лекарственному обеспечению застрахованных граждан  наамбулаторном уровне.  Намечено   дальнейшее   внедрение  реформ   по   изменению   системыфинансирования  и  развития информационной системы, начатых  в  рамкахреализации    проекта   "Реформирование   сектора    здравоохранения".Планируется,  что  реформы  затронут как  источники  финансирования  ираспределения  финансовых  ресурсов, так  и  организационные  аспекты,связанные с внедрением системы единого плательщика.  Предусмотрена    разработка    механизмов    формирования    бюджетаздравоохранения   по  новым  принципам,  проведение  оценки   реальныхрасходов, связанных с обеспечением Программы государственных гарантий,совершенствование  существующих  методов  финансирования  ЛПУ.   Такжезапланировано   создание   единой   информационной   системы   сектораздравоохранения для оперативного управления и принятия решений.                                   Утвержден                     постановлением Правительства                         Кыргызской Республики                         и Национального банка                         Кыргызской Республики                   от 9 апреля 2004 года № 241/35/4         </w:t>
      </w:r>
      <w:r>
        <w:rPr>
          <w:rFonts w:ascii="Arial" w:cs="Arial" w:eastAsia="Arial" w:hAnsi="Arial"/>
          <w:sz w:val="24"/>
          <w:szCs w:val="24"/>
        </w:rPr>
        <w:t xml:space="preserve">                          ПЛАН</w:t>
      </w:r>
      <w:r>
        <w:rPr>
          <w:rFonts w:ascii="Arial" w:cs="Arial" w:eastAsia="Arial" w:hAnsi="Arial"/>
          <w:sz w:val="24"/>
          <w:szCs w:val="24"/>
        </w:rPr>
        <w:t xml:space="preserve">        совместных действий Правительства Кыргызской Республики      и Национального банка Кыргызской Республики по закреплению              макроэкономической стабилизации на 2004 год  -----------------------------------------------------------------------| № |           Мероприятия           |Сроки |  Ответственные  |Ход   ||   |                                 |испол-|   исполнители   |выпол-||   |                                 |нения |                 |нения ||   |                                 |      |                 |меро- ||   |                                 |      |                 |прия- ||   |                                 |      |                 |тий   ||---|---------------------------------|------|-----------------|------||I  |Макроэкономическая политика      |      |                 |      ||---|---------------------------------|------|-----------------|------||1  |Обеспечение уровня инфляции не   |      |                 |      ||   |выше 4,5%:                       |      |                 |      ||   |- сокращение дефицита госбюджета |      |Минфин           |      ||   |  до 4,4% к ВВП;                 |      |                 |      ||   |- насыщение внутреннего рынка    |2004  |Минфин           |      ||   |  товарами продовольственной и   |год   |                 |      ||   |  непродовольственной групп;     |      |                 |      ||   |- гибкое денежно-кредитное       |      |НБКР             |      ||   |  регулирование                  |      |                 |      ||---|---------------------------------|------|-----------------|------||2  |Достижение реального роста ВВП не|2004  |МЭРПТ, МСВХиПП,  |      ||   |менее 4%                         |год   |облгосадминистра-|      ||   |                                 |      |ции              |      ||---|---------------------------------|------|-----------------|------||II |Денежно-кредитная политика       |      |                 |      ||---|---------------------------------|------|-----------------|------||3  |Обеспечение координации мер      |2004  |Минфин, НБКР     |      ||   |налогово-бюджетной и             |год   |                 |      ||   |денежно-кредитной политики       |      |                 |      ||---|---------------------------------|------|-----------------|------||4  |Сглаживание резких сезонных      |2004  |НБКР             |      ||   |колебаний на валютном рынке      |год   |                 |      ||---|---------------------------------|------|-----------------|------||5  |Поддержание валовых международных|2004  |НБКР             |      ||   |резервов на уровне, необходимом  |год   |                 |      ||   |для покрытия не менее 5 месяцев  |      |                 |      ||   |импорта                          |      |                 |      ||---|---------------------------------|------|-----------------|------||6  |Снижение инфляционных ожиданий   |2004  |НБКР             |      ||   |путем освещения в СМИ основных   |год   |                 |      ||   |направлений денежно-кредитной и  |      |                 |      ||   |финансовой политики на 2004 год  |      |                 |      ||---|---------------------------------|------|-----------------|------||7  |Завершить разработку проекта     |II    |НБКР             |      ||   |Закона КР "О защите депозитов" и |квар- |                 |      ||   |внести на рассмотрение Жогорку   |тал   |                 |      ||   |Кенеша КР                        |2004  |                 |      ||   |                                 |года  |                 |      ||---|---------------------------------|------|-----------------|------||8  |Совершенствование                |2004  |НБКР             |      ||   |нормативно-правовой базы в целях |год   |                 |      ||   |повышения устойчивости и         |      |                 |      ||   |надежности банков, в разрезе:    |      |                 |      ||   |- управления рисками коммерческих|      |                 |      ||   |  банков;                        |      |                 |      ||   |- антимонопольного регулирования;|      |                 |      ||   |- развития корпоративного        |      |                 |      ||   |  управления;                    |      |                 |      ||   |- осуществления                  |      |                 |      ||   |  консолидированного надзора     |      |                 |      ||---|---------------------------------|------|-----------------|------||9  |Совершенствование                |2004  |НБКР             |      ||   |нормативно-правовой базы по      |год   |                 |      ||   |внедрению системы безналичных    |      |                 |      ||   |расчетов                         |      |                 |      ||---|---------------------------------|------|-----------------|------||10 |Совершенствование и развитие узла|2004  |НБКР             |      ||   |коллективного пользования        |год   |                 |      ||   |международной сети SWIFT для     |      |                 |      ||   |проведения крупных и срочных     |      |                 |      ||   |платежей                         |      |                 |      ||---|---------------------------------|------|-----------------|------||III|Внешнеэкономическая политика     |      |                 |      ||---|---------------------------------|------|-----------------|------||11 |Эффективная реализация Программы |2004  |МЭРПТ            |      ||   |развития экспорта на 2002-2004   |год   |                 |      ||   |годы. Диверсификация экспорта    |      |                 |      ||---|---------------------------------|------|-----------------|------||12 |Активизация деятельности         |2004  |Межведомственная |      ||   |Межведомственной комиссии при    |год   |комиссия при     |      ||   |Правительстве Кыргызской         |      |ПКР по вопросам  |      ||   |Республики по вопросам ВТО       |      |ВТО              |      ||---|---------------------------------|------|-----------------|------||13 |Создание экспортно-промышленных  |2004  |МЭРПТ,           |      ||   |зон на территории Кыргызской     |год   |МСВХиПП,         |      ||   |Республики с учетом развития     |      |облгосадминистра-|      ||   |промышленной инфраструктуры и    |      |ции              |      ||   |экспортного потенциала республики|      |                 |      ||---|---------------------------------|------|-----------------|------||14 |Развитие в Кыргызской Республике |2004  |МЭРПТ            |      ||   |системы штрихового кодирования   |год   |                 |      ||   |на экспортируемую продукцию      |      |                 |      ||---|---------------------------------|------|-----------------|------||IV |Налоговая и таможенная политика  |      |                 |      ||---|---------------------------------|------|-----------------|------||15 |Укрепление доходной части        |2004  |Минфин, Комитет  |      ||   |государственного бюджета на 2004 |год   |по доходам       |      ||   |год за счет улучшения            |      |                 |      ||   |администрирования сборов налогов |      |                 |      ||   |и таможенных платежей и          |      |                 |      ||   |расширения налогооблагаемой базы |      |                 |      ||---|---------------------------------|------|-----------------|------||16 |Доработка и продвижение проекта  |Июнь  |Минфин, Комитет  |      ||   |Таможенного кодекса Кыргызской   |2004  |по доходам       |      ||   |Республики в Жогорку Кенеше      |года  |                 |      ||   |Кыргызской Республики            |      |                 |      ||---|---------------------------------|------|-----------------|------||V  |Политика государственных расходов|      |                 |      ||---|---------------------------------|------|-----------------|------||17 |Обеспечение кассового дефицита   |2004  |Минфин, Комитет  |      ||   |госбюджета (с учетом внешнего    |год   |по доходам       |      ||   |ПГИ) в 2004 году не более 4,4%   |      |                 |      ||   |к ВВП                            |      |                 |      ||---|---------------------------------|------|-----------------|------||18 |Подготовить и направить на Совет |Март  |Минфин           |      ||   |по экономической политике при    |2004  |                 |      ||   |Правительстве КР и опубликовать  |года  |                 |      ||   |среднесрочный прогноз бюджета на |      |                 |      ||   |2005-2007 годы с учетом программ |      |                 |      ||   |отраслевых министерств           |      |                 |      ||   |(образования, здравоохранения и  |      |                 |      ||   |сельского, водного хозяйства и   |      |                 |      ||   |перерабатывающей промышленности) |      |                 |      ||---|---------------------------------|------|-----------------|------||19 |Приоритизация программ,          |2004  |Минфин           |      ||   |реализуемых бюджетными           |год   |                 |      ||   |учреждениями                     |      |                 |      ||---|---------------------------------|------|-----------------|------||20 |Дальнейшее совершенствование     |2004  |Минфин           |      ||   |методики формирования бюджета на |год   |                 |      ||   |программной основе               |      |                 |      ||---|---------------------------------|------|-----------------|------||21 |Совершенствование механизма      |      |Минфин,          |      ||   |стимулирующих (долевых) грантов  |      |министерства,    |      ||   |                                 |      |ведомства        |      ||---|---------------------------------|------|-----------------|------||22 |Переход к международным          |2004  |Минфин           |      ||   |стандартам статистики            |год   |                 |      ||   |государственных финансов         |      |                 |      ||---|---------------------------------|------|-----------------|------||VI |Реальный сектор экономики        |      |                 |      ||---|---------------------------------|------|-----------------|------||   |Промышленный сектор              |      |                 |      ||---|---------------------------------|------|-----------------|------||23 |Обеспечение стабильной работы АО |2004  |МЭРПТ, ХРАО и    |      ||   |"Хайдарканский ртутный комбинат" |год   |КСК (по          |      ||   |и АО "Кадамджайский сурьмяный    |      |согласованию)    |      ||   |комбинат"                        |      |                 |      ||---|---------------------------------|------|-----------------|------||24 |Рост производства электроэнергии |2004  |МЭРПТ, ОАО       |      ||   |на 102,3% (14,3 млрд.квт.час) и  |год   |"Национальная    |      ||   |увеличение экспорта              |      |электрическая    |      ||   |электроэнергии в дальнее и       |      |сеть             |      ||   |ближнее зарубежье - не менее 2   |      |Кыргызстана", ОАО|      ||   |млрд.квт.час                     |      |"Электростанции" |      ||   |                                 |      |(по согласованию)|      ||---|---------------------------------|------|-----------------|------||25 |Расширение производства продукции|2004  |МЭРПТ, АООТ      |      ||   |на АООТ "Майлуу-Сууйский         |год   |"МСЭЛЗ"          |      ||   |электроламповый завод"           |      |(по согласованию)|      ||---|---------------------------------|------|-----------------|------||26 |Реализация Комплексной программы |2004- |МЭРПТ, АО "БМЗ"  |      ||   |финансового оздоровления и       |2007  |и ГП "БШЗ"       |      ||   |дальнейшего развития АО "БМЗ" и  |годы  |(по согласованию)|      ||   |ГП "БШЗ"                         |      |                 |      ||---|---------------------------------|------|-----------------|------||27 |Расширение существующей базы     |2004  |МЭРПТ, АО        |      ||   |нефтегазодобычи АО               |год   |"Кыргызнефтегаз",|      ||   |"Кыргызнефтегаз":                |      |(по согласованию)|      ||   |- реализация Соглашения между    |      |инвесторы        |      ||   |  Правительством КР и            |      |                 |      ||   |  Правительством КНР о           |      |                 |      ||   |  сотрудничестве в области       |      |                 |      ||   |  энергетики;                    |      |                 |      ||   |- проведение капитального        |      |                 |      ||   |  ремонта 40 бездействующих      |      |                 |      ||   |  скважин месторождения Майлису  |      |                 |      ||   |  IV - Восточный Избаскент и     |      |                 |      ||   |  бурение эксплуатационных       |      |                 |      ||   |  скважин с горизонтальными      |      |                 |      ||   |  стволами на месторождении      |      |                 |      ||   |  Майлису IV Восточный Избаскент;|      |                 |      ||   |- выполнение геологоразведочных  |      |                 |      ||   |  работ в двух районах Ферганской|      |                 |      ||   |  впадины                        |      |                 |      ||---|---------------------------------|------|-----------------|------||28 |Обеспечение потребности          |2004  |АО "КПК",        |      ||   |внутреннего рынка республики     |год   |СП "Восток"      |      ||   |нефтепродуктами, произведенными  |      |(по согласованию)|      ||   |на предприятиях СП               |      |                 |      ||   |"Кыргызпетролеум Компани" и      |      |                 |      ||   |СП "Восток":                     |      |                 |      ||   |- увеличение добычи сырой нефти  |      |                 |      ||   |  до 90 тыс.тонн;                |      |                 |      ||   |- содействие в обеспечении       |      |                 |      ||   |  поставки сырья для полной      |      |                 |      ||   |  загрузки нефтеперерабатывающего|      |                 |      ||   |  завода (НПЗ)                   |      |                 |      ||---|---------------------------------|------|-----------------|------||29 |Увеличение использования         |2004  |АО "ККСК", МЭРПТ |      ||   |существующего потенциала АО      |год   |(по согласованию)|      ||   |"Кыргызский камвольно-суконный   |      |                 |      ||   |комбинат"                        |      |                 |      ||---|---------------------------------|------|-----------------|------||30 |Осуществление мер по запуску АО  |2004  |ОсОО "Аянтекс",  |      ||   |"Текстильщик" (инвестирование    |год   |АО "Текстильщик",|      ||   |владельцем пакета акций АО       |      |МЭРПТ            |      ||   |"Текстильщик" ОсОО "Аянтекс" на  |      |(по согласованию)|      ||   |закупку хлопка-волокна           |      |                 |      ||---|---------------------------------|------|-----------------|------||31 |Увеличение производства продукции|2004  |МЭРПТ, АО "КЦШК",|      ||   |промышленности строительных      |год   |ОсОО "Интергласс"|      ||   |материалов (цемент, стекло)      |      |(по согласованию)|      ||---|---------------------------------|------|-----------------|------||   |Сельское хозяйство               |      |                 |      ||---|---------------------------------|------|-----------------|------||32 |Обеспечение прироста валовой     |2004  |МСВХиПП, обл-    |      ||   |продукции сельского хозяйства на |год   |госадминистрации |      ||   |уровне 5%                        |      |                 |      ||---|---------------------------------|------|-----------------|------||33 |Обеспечение прироста пищевой и   |2004  |МСВХиПП, обл-    |      ||   |перерабатывающей продукции,      |год   |госадминистрации |      ||   |включая напитки и табак на уровне|      |                 |      ||   |6,5%                             |      |                 |      ||---|---------------------------------|------|-----------------|------||34 |Разработка отраслевых концепций и|2004  |МСВХиПП, проект  |      ||   |программ развития аграрного      |год   |поддержки        |      ||   |сектора экономики                |      |(Хельветас)      |      ||---|---------------------------------|------|-----------------|------||35 |Оказание содействия в создании   |2004  |МСВХиПП,         |      ||   |объединений по производству      |год   |облрайгоргос-    |      ||   |сельскохозяйственной продукции и |      |администрации    |      ||   |ее переработки                   |      |                 |      ||---|---------------------------------|------|-----------------|------||36 |Расширение размеров площади      |2004  |МСВХиПП          |      ||   |посевов в регионах республики    |год   |                 |      ||   |новых, ранее не возделываемых    |      |                 |      ||   |сельскохозяйственных культур,    |      |                 |      ||   |таких, как соевые бобы и яровой  |      |                 |      ||   |рапс                             |      |                 |      ||---|---------------------------------|------|-----------------|------||37 |Организация на хозрасчетной      |2004  |МСВХиПП          |      ||   |основе Торговых домов в странах  |год   |                 |      ||   |СНГ и дальнего зарубежья с       |      |                 |      ||   |участием основных                |      |                 |      ||   |экспортоориентированных          |      |                 |      ||   |предприятий                      |      |                 |      ||---|---------------------------------|------|-----------------|------||   |Развитие предпринимательства     |      |                 |      ||---|---------------------------------|------|-----------------|------||38 |Проведение дальнейшей ревизии    |2004  |МЭРПТ, Минюст,   |      ||   |нормативно-правовых актов,       |год   |министерства,    |      ||   |регулирующих предпринимательскую |      |ведомства        |      ||   |деятельность                     |      |                 |      ||---|---------------------------------|------|-----------------|------||39 |Привлечение предпринимателей к   |I     |МЭРПТ, местные   |      ||   |участию в разработке             |полу- |госадминистрации,|      ||   |государственных и региональных   |годие |Ассоциации       |      ||   |программ экономического и        |2004  |предпринимателей |      ||   |социального развития             |года  |Кыргызстана,     |      ||   |                                 |      |общественные     |      ||   |                                 |      |объединения      |      ||   |                                 |      |предпринимателей |      ||---|---------------------------------|------|-----------------|------||40 |Обеспечение условий для          |I     |МЭРПТ, обл-      |      ||   |свободного осуществления         |квар- |госадминистрации,|      ||   |предпринимательской деятельности,|тал   |МВД, Минюст,     |      ||   |развитие МСП, упрощение          |2004  |Ассоциации       |      ||   |разрешительно-регистрационных и  |года  |предпринимателей |      ||   |регулятивных процедур            |      |Кыргызстана      |      ||---|---------------------------------|------|-----------------|------||41 |Совершенствование нормативной    |2004  |МЭРПТ            |      ||   |правовой базы, регулирующей      |год   |                 |      ||   |порядок проведения проверок      |      |                 |      ||   |деятельности субъектов           |      |                 |      ||   |предпринимательства              |      |                 |      ||---|---------------------------------|------|-----------------|------||42 |Подготовка и повышение           |2004  |Минобразования,  |      ||   |квалификации безработных граждан |год   |Минсоцтруд       |      ||   |основам организации              |      |                 |      ||   |предпринимательской деятельности |      |                 |      ||---|---------------------------------|------|-----------------|------||43 |Оказание содействия отечественным|2004  |МЭРПТ, обл-      |      ||   |предпринимателям в реализации и  |год   |госадминистрации |      ||   |сбыте готовой продукции и услуг  |      |                 |      ||---|---------------------------------|------|-----------------|------||   |Инвестиционный комплекс          |      |                 |      ||---|---------------------------------|------|-----------------|------||44 |Разработка региональных программ |Июнь  |МЭРПТ            |      ||   |привлечения прямых инвестиций в  |2004  |                 |      ||   |приоритетные отрасли             |года  |                 |      ||---|---------------------------------|------|-----------------|------||45 |Проведение рейтинга              |Ноябрь|МЭРПТ            |      ||   |инвестиционной привлекательности |2004  |                 |      ||   |регионов Кыргызской Республики   |года  |                 |      ||---|---------------------------------|------|-----------------|------||VII|Стратегия управления внешним     |      |                 |      ||   |долгом                           |      |                 |      ||---|---------------------------------|------|-----------------|------||46 |Приватизация ОАО "Кыргызтелеком" |2004  |Госкомимущество  |      ||   |и депонирование 75% этих средств |год   |                 |      ||   |на специальный счет в НБКР для   |      |                 |      ||   |использования на сокращение      |      |                 |      ||   |внешнего долга                   |      |                 |      ||---|---------------------------------|------|-----------------|------||47 |Продвижение переговоров с        |2004  |Минфин           |      ||   |двухсторонними кредиторами по    |год   |                 |      ||   |СВОП операциям                   |      |                 |      ||---|---------------------------------|------|-----------------|------||48 |Привлечение новых государственных|2004  |Минфин           |      ||   |и гарантированных государством   |год   |                 |      ||   |внешних заимствований при        |      |                 |      ||   |минимальном уровне льготности    |      |                 |      ||   |займов не менее 45%              |      |                 |      ||---|---------------------------------|------|-----------------|------||VII|Социальная политика              |      |                 |      ||---|---------------------------------|------|-----------------|------||49 |Полное и своевременное           |Ежеме-|Минфин           |      ||   |финансирование по защищенным     |сячно |                 |      ||   |статьям расходов республиканского|      |                 |      ||   |бюджета (заработная плата,       |      |                 |      ||   |отчисления в Социальный фонд     |      |                 |      ||   |Кыргызской Республики,           |      |                 |      ||   |категориальные гранты, субвенции,|      |                 |      ||   |пенсии и надбавки Социального    |      |                 |      ||   |фонда Кыргызской Республики,     |      |                 |      ||   |пособия)                         |      |                 |      ||---|---------------------------------|------|-----------------|------||50 |Реформирование системы льгот за  |2004  |Минсоцтруд       |      ||   |счет частичного их перевода на   |год   |                 |      ||   |прямые денежные выплаты          |      |                 |      ||---|---------------------------------|------|-----------------|------||51 |Повышение адресности             |Посто-|Минсоцтруд       |      ||   |предоставляемых пособий          |янно  |                 |      ||---|---------------------------------|------|-----------------|------||52 |Продолжение расширенного         |Посто-|Минсоцтруд       |      ||   |эксперимента по единовременной   |янно  |                 |      ||   |выплате суммы единого            |      |                 |      ||   |ежемесячного пособия (ЕЕП)       |      |                 |      ||---|---------------------------------|------|-----------------|------||53 |Разработка пакета проектов по    |2004  |Минсоцтруд,      |      ||   |введению накопительных элементов |год   |Социальный фонд  |      ||   |в действующую пенсионную систему |      |                 |      ||---|---------------------------------|------|-----------------|------||54 |Расширение базы страховых взносов|2004  |Социальный фонд  |      ||   |и повышение пенсий               |год   |                 |      ||---|---------------------------------|------|-----------------|------||55 |Повышение количества             |2004  |Минсоцтруд       |      ||   |трудоустроенных граждан из числа |год   |                 |      ||   |безработных:                     |      |                 |      ||   |- увеличивать на 5-7% численность|      |                 |      ||   |  граждан, прошедших обучение,   |      |                 |      ||   |  профессиям и специальностям,   |      |                 |      ||   |  востребованным на рынке труда, |      |                 |      ||   |  из числа безработных;          |      |                 |      ||   |- увеличивать на 5-7% из числа   |      |                 |      ||   |  безработных граждан,           |      |                 |      ||   |  привлеченных на оплачиваемые   |      |                 |      ||   |  общественные работы;           |      |                 |      ||   |- увеличивать трудоустройство    |      |Минсоцтруд,      |      ||   |  безработных граждан на 9%      |      |Облгосадминистра-|      ||   |  через систему микрокредитования|      |ции, работодатели|      ||---|---------------------------------|------|-----------------|------||56 |Реализация комплексной программы |2004  |Минобразования,  |      ||   |"Айыл-мектеби" в целях повышения |год   |Минфин, органы   |      ||   |доступности и качества начального|      |местного         |      ||   |и общего среднего образования    |      |самоуправления   |      ||---|---------------------------------|------|-----------------|------||57 |Издание и приобретение учебников |2004  |Минобразования   |      ||   |и учебно-методической литературы |год   |                 |      ||---|---------------------------------|------|-----------------|------||58 |Подготовка, повышение            |2004  |Минобразования,  |      ||   |квалификации и переподготовка    |год   |органы местного  |      ||   |педагогических кадров            |      |самоуправления   |      ||---|---------------------------------|------|-----------------|------||59 |Приобретение оборудования        |      |Минобразования,  |      ||   |(мебель, компьютеры)             |      |органы местного  |      ||   |                                 |      |самоуправления   |      ||---|---------------------------------|------|-----------------|------||60 |Интеграция системы высшего       |2004  |Минобразования   |      ||   |образования в международное      |год   |                 |      ||   |пространство                     |      |                 |      ||---|---------------------------------|------|-----------------|------||61 |Использование новых              |2004  |Минобразования   |      ||   |информационных технологий в      |год   |                 |      ||   |учебно-воспитательном процессе   |      |                 |      ||---|---------------------------------|------|-----------------|------||62 |Обеспечить выполнение Программы  |2004  |Минздрав, обл-   |      ||   |государственных гарантий по      |год   |госадминистрации |      ||   |обеспечению граждан Кыргызской   |      |                 |      ||   |Республики медико-санитарной     |      |                 |      ||   |помощью на 2004 год              |      |                 |      ||---|---------------------------------|------|-----------------|------||63 |Дальнейшее совершенствование     |В те- |Минздрав         |      ||   |нормативной базы,                |чение |                 |      ||   |регламентирующей финансирование  |года  |                 |      ||   |здравоохранения в системе Единого|      |                 |      ||   |плательщика                      |      |                 |      ||---|---------------------------------|------|-----------------|------||64 |Укрепление института семейной    |Посто-|Минздрав         |      ||   |медицины через создание группы   |янно  |                 |      ||   |семейных врачей, центров семейной|      |                 |      ||   |медицины на территории республики|      |                 |      ||---|---------------------------------|------|-----------------|------||65 |Оптимизация сети больничных      |Посто-|Минздрав, местные|      ||   |учреждений в целях улучшения     |янно  |госадминистрации |      ||   |управления и снижения затрат     |      |                 |      ||---|---------------------------------|------|-----------------|------||66 |Оснащение необходимым медицинским|II    |Минздрав, местные|      ||   |оборудованием лечебных учреждений|квар- |госадминистрации |      ||   |                                 |тал   |                 |      ||   |                                 |2004  |                 |      ||   |                                 |года  |                 |      ||---|---------------------------------|------|-----------------|------||67 |Расширение охвата населения      |Посто-|Минздрав,        |      ||   |обязательным медицинским         |янно  |ФОМС, Соцфонд,   |      ||   |страхованием                     |      |Минсоцтруд       |      ||---|---------------------------------|------|-----------------|------||68 |Поэтапное распространение        |Посто-|Минздрав         |      ||   |Дополнительной программы         |янно  |                 |      ||   |обязательного медицинского       |      |                 |      ||   |страхования (ОМС) по             |      |                 |      ||   |лекарственному обеспечению       |      |                 |      ||   |застрахованных граждан на        |      |                 |      ||   |амбулаторном уровне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q_0wggb2m6xrs88klcs">
      <w:r>
        <w:rPr>
          <w:rFonts w:ascii="Arial" w:cs="Arial" w:eastAsia="Arial" w:hAnsi="Arial"/>
          <w:color w:val="132D3F"/>
          <w:sz w:val="16"/>
          <w:szCs w:val="16"/>
          <w:u w:val="single"/>
        </w:rPr>
        <w:t xml:space="preserve">dalil.kg/document/55258</w:t>
      </w:r>
    </w:hyperlink>
  </w:p>
  <w:p>
    <w:pPr>
      <w:spacing w:after="0" w:before="40"/>
      <w:jc w:val="center"/>
    </w:pPr>
    <w:hyperlink w:history="1" r:id="rId8fjg74wzjj6q8hvvsyi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4b8ma-2ubpc47kq99-x2" Type="http://schemas.openxmlformats.org/officeDocument/2006/relationships/hyperlink" Target="https://dalil.kg/document/57383" TargetMode="External"/><Relationship Id="rIdydzqrjwvggr7gda_vkvhn" Type="http://schemas.openxmlformats.org/officeDocument/2006/relationships/hyperlink" Target="https://dalil.kg/document/55258#1" TargetMode="External"/><Relationship Id="rIdubfkus5pwvlal0zv5m5nl" Type="http://schemas.openxmlformats.org/officeDocument/2006/relationships/hyperlink" Target="https://dalil.kg/document/55258#2" TargetMode="External"/><Relationship Id="rIdrmweitejwmkceydjirpzk" Type="http://schemas.openxmlformats.org/officeDocument/2006/relationships/hyperlink" Target="https://dalil.kg/document/5419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q_0wggb2m6xrs88klcs" Type="http://schemas.openxmlformats.org/officeDocument/2006/relationships/hyperlink" Target="https://dalil.kg/document/55258" TargetMode="External"/><Relationship Id="rId8fjg74wzjj6q8hvvsyi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2026-09-24T06:16:47.909Z</dcterms:created>
  <dcterms:modified xsi:type="dcterms:W3CDTF">2026-09-24T06:16:47.909Z</dcterms:modified>
</cp:coreProperties>
</file>

<file path=docProps/custom.xml><?xml version="1.0" encoding="utf-8"?>
<Properties xmlns="http://schemas.openxmlformats.org/officeDocument/2006/custom-properties" xmlns:vt="http://schemas.openxmlformats.org/officeDocument/2006/docPropsVTypes"/>
</file>