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nmfrq_qp2n2vhs_3yx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r>
        <w:rPr>
          <w:rFonts w:ascii="Arial" w:cs="Arial" w:eastAsia="Arial" w:hAnsi="Arial"/>
          <w:sz w:val="24"/>
          <w:szCs w:val="24"/>
        </w:rPr>
        <w:t xml:space="preserve">Одобрена                                           постановлением Правительства                                               Кыргызской Республики                                           от</w:t>
      </w:r>
    </w:p>
    <w:p>
      <w:r>
        <w:rPr>
          <w:rFonts w:ascii="Arial" w:cs="Arial" w:eastAsia="Arial" w:hAnsi="Arial"/>
          <w:sz w:val="24"/>
          <w:szCs w:val="24"/>
        </w:rPr>
        <w:t xml:space="preserve">27 апреля 2004 года N 300</w:t>
      </w:r>
    </w:p>
    <w:p>
      <w:r>
        <w:rPr>
          <w:rFonts w:ascii="Arial" w:cs="Arial" w:eastAsia="Arial" w:hAnsi="Arial"/>
          <w:sz w:val="24"/>
          <w:szCs w:val="24"/>
        </w:rPr>
        <w:t xml:space="preserve">ДОЛГОСРОЧНАЯ СТРАТЕГИЯ                по теплоснабжению Кыргызской Республики                     1. Состояние теплоэнергетической отрасли                        Кыргызской   Республики      Энергетическая компания,  на балансе которой находится две теплоэ-лектроцентрали (ТЭЦ) городов Бишкек и Ош,  оказывает населению около 70процентов услуг центрального отопления (далее - ЦО), другая часть насе-ления пользуется услугами ЦО от большого  количества  отопительных  ко-тельных  (далее  - ОК) предприятий Кыргызжилкоммунсоюза,  коммунальногопредприятия "Бишкектеплоэнерго" мэрии города Бишкек и других  котельныхминистерств и ведомств.     Тарифы на тепловую энергию устанавливаются Государственным  агент-ством  по  энергетике  при Правительстве Кыргызской Республики (далее -Госэнергоагентство).  Фактические издержки ОК для населения почти в 2-4раза  выше  тарифа,  установленного Госэнергоагентством.  Себестоимостьтепловой энергии,  вырабатываемой ОК,  колеблется в больших пределах  взависимости от типа сжигаемого топлива, режима работы ТЭЦ и ОК, выраба-тывающих и распределяющих тепловую энергию до потребителя.  В настоящеевремя  теплоснабжающие организации продолжают снабжать население тепло-вой энергией по дотируемым тарифам. Основной поставщик тепловой энергии(энергокомпания) покрывает убытки от потребления тепловой энергии насе-лением за счет перекрестного субсидирования от доходов,  полученных  засчет продажи экспортируемой электрической энергии и частично из бюджет-ных средств республики.     В частных домах используются различные виды топлива - газ,  элект-роэнергия, уголь, дрова и прочие горючие материалы. Применяемые населе-нием  отопительные  установки (бойлеры,  печи) имеют низкий коэффициентполезного действия (КПД). Самым дешевым топливом по сравнению с другимивидами топлива для населения является уголь вследствие его низкой цены.Для малоимущих слоев населения (МОСН) приобретение  угля  на  отоплениедотируется государством.              1.1. Основные принципы Долгосрочной стратегии                по теплоснабжению Кыргызской Республики      Основными принципами Долгосрочной стратегии по теплоснабжению (да-лее - Стратегия) являются:     - полное покрытие расходов при производстве тепловой энергии ОК  иТЭЦ;     - оплата за тепловую энергию должна производиться в соответствии сее фактическим потреблением;     - четкое определение прав и обязанностей между поставщиком и  пот-ребителем тепловой энергии;     - социальная реформа.     К основным руководящим положениям относится следующее:     - сохранение существующих ОК;     - закрытие неэффективных ОК;     - проведение политики децентрализации ЦО  и  устойчивого  развитиясистем  теплоснабжения,  использующих электрическую энергию.  Стратегиясостоит из следующих этапов:     - первый  (2004-2006 годы) - сохранение существующих ОК и реализа-ция плана действий по переходу на более эффективные и доступные системытеплоснабжения;     - второй (2007-2015 годы) - реконструкция эффективных ОК,  привле-чение  инвестиций  на реконструкцию ОК и/или повсеместное использованиедецентрализованных систем теплоснабжения.     Основными элементами Стратегии являются:     - коммерциализация ОК;     - поддержка кондоминимумов и частных компаний;     - социальная реформа;     - техническая реконструкция предприятий теплоснабжения.                     1.2. Основные задачи Стратегии      Основные задачи, предусмотренные в Стратегии на период до 2015 го-да,  указаны в прилагаемом плане действий Стратегии. К основным приори-тетным краткосрочным и среднесрочным задачам относятся:     - финансовое разделение при  эксплуатации  паровых  и  водоводяныхсистем теплоснабжения ОАО "Бишкектеплосеть",  получающих тепловую энер-гию от ТЭЦ города Бишкек;     - поэтапное  исключение субсидирования со стороны энергокомпаний игосударственного бюджета Кыргызской Республики;     - установка  приборов  учета  тепловой энергии на цели отопления игорячего водоснабжения (ГВС) у потребителей тепловой энергии;     - осуществление  режима работы ТЭЦ города Ош в режиме отопительнойкотельной;     - прекращение  подачи тепловой энергии ОК неплатежеспособной частинаселения;     - закрытие неэффективных ОК;     - изучение возможности перехода ОК на местный уголь;     - переключение потребителей тепловой энергии от неэффективных ОК ктепловым сетям,  распределяющих тепловую энергию от  эффективных  ОК  иТЭЦ;     - передача управления государственным пакетом акционерного общест-ва "Бишкектеплосеть" местному самоуправлению города Бишкек с целью иск-лючения субсидирования тепловой энергии, потребляемой населением городаза  счет  продажи экспортируемой электроэнергии и в дальнейшем осущест-вление субсидий МОСН за счет бюджета города Бишкек;     - коммерциализация и/или передача ОК органам местного самоуправле-ния;     - предоставление государственной помощи для МОСН;     - техническое перевооружение и реконструкция эффективных ОК и ТЭЦ;     - проведение  политики  информирования  населения в области рацио-нального использования тепловой  энергии,  энергосбережения,  улучшениятеплозащитных свойств конструкций зданий,  а также в области охраны ок-ружающей среды.                    2. Введение новой системы тарифов      До 2006 года тарифы на тепловую энергию  определены  Среднесрочнойтарифной  политикой  на  электроэнергию и тепловую энергию на 2003-2006годы,  одобренной постановлением Правительства Кыргызской Республики от13 мая 2003 года N 279.     В краткосрочный период Стратегии не  удастся  полностью  исключитьсубсидии в теплоэнергетике, так как это вызовет чрезмерный рост тарифовна тепловую энергию.     Министерству финансов Кыргызской Республики,  Министерству труда исоциальной защиты Кыргызской Республики,  ОАО  "Электрические  станции"необходимо оставить субсидии от экспорта электроэнергии и государствен-ных бюджетов в теплоэнергетику до 2006 года.     Начиная с 2007 года в рамках реформы теплоснабжения необходимо по-этапно внедрить новую систему тарифов,  основанную на затратах с учетомфактических издержек, связанных с выработкой тепла, включая амортизациюи прибыль не более 10 процентов.     Счет на  тепло  должен состоять из фиксированной и переменной час-тей.  Переменная часть определяется в соответствии с фактическим  коли-чеством потребленного тепла.                         3. Роль кондоминимумов      В число задач,  на решение которых ориентирована настоящая Страте-гия, входит усиление роли кондоминимумов. Государственные администрацииобластей,  местное  самоуправление городов Бишкек и Ош должны проводитьгибкую политику при образовании кондоминимумов путем создания  для  нихблагоприятных  условий,  посредством микрокредитования,  экономическогостимулирования,  информирования населения о преимуществах  кондоминиму-мов.     Схема микрокредитования кондоминимумов должна включать  финансовыесредства,  которые бы выдавались им в кредит для осуществления пилотныхпроектов по установке приборов учета тепла и ГВС, консультирование кон-доминиумов  по юридическим,  финансовым,  техническим и организационнымвопросам.          4. Коммерциализация ОК и создание децентрализованного                            рынка отопления      Для коммерциализации  отрасли необходимо создание децентрализован-ного и местного рынка отопления.  Создание рынка отопления должно  бытьподдержано с помощью налоговых и других льгот.  Налоговые льготы должныбыть взаимосвязаны с политикой энергосбережения. ЦО должны представлятьсобой частные компании или являться собственностью органов местного са-моуправления.     Частные компании  могут  принимать  участие в коммерциализации су-ществующих ЦО,  в зависимости от степени риска, посредством использова-ния контрактов на управление,  аренды, получения ОК в концессию. Исклю-чение риска и контроля может быть достигнуто  либо  путем  продажи  100процентов акций теплоснабжающих предприятий частным фирмам либо предос-тавление их в полную концессию.  В целях защиты  населения  Госэнергоа-гентству необходимо регулировать деятельность частных компаний.                   4.1. Помощь при коммерциализации ОК      Государственным администрациям  областей,  местному самоуправлениюгородов Бишкек и Ош при поддержке международных доноров необходимо про-водить следующие мероприятия:     - проведение информационной кампании,  целью которой является про-паганда по привлечению населения по созданию кондоминиумов,  информиро-вание населения по вопросам политики энергосбережения  и  рациональногоиспользования  тепловой  энергии  в  зданиях,  охраны окружающей среды,включая конвенции ООН;     - поддержка  кондоминимумов по вопросам подготовки и обучения спе-циалистов,  создание схем кредитования,  а также разработка нормативныхправовых  актов и положений для создания кондоминиумов,  при реализациипилотных проектов;     - помощь  и финансовая поддержка частных компаний,  осуществляющихуправление и эксплуатацию ОК;     - создание механизма социальной защиты по тепловой энергии;     - поддержка повсеместного внедрения приборов учета тепловой  энер-гии и ГВС;     - поддержка при внедрении основных мероприятий по повышению вопро-сов  энергоэффективности и энергосбережения в зданиях потребителей теп-ловой энергии.             5. Роль государства в процессе коммерциализации                           сектора отопления      В процессе  коммерциализации сектора отопления министерствам и ве-домствам Кыргызской Республики выполнить следующее:     - Государственному  комитету  Кыргызской  Республики по управлениюгосударственным имуществом разработать стратегию  приватизации  секторатеплоэнергетики;     - Министерству труда и  социальной  защиты  Кыргызской  Республикиразработать стратегию субсидирования МОСН;     - Государственному агентству по энергетике при Правительстве  Кыр-гызской  Республики  совместно с Госинспекцией по энергетике и газу приГосэнергоагентстве осуществлять лицензирование и тарифное регулированиеотопительных котельных, выполнять функции регламентирования и контроля,разрабатывать нормативную правовую базу.     Все теплоснабжающие предприятия должны иметь техническую лицензию,подтверждающую соответствие стандартам безопасности и охраны окружающейсреды.     Госэнергоагентству необходимо принять участие в процессе  привати-зации существующих ОК. Лицензирование коммерческой деятельности и регу-лирование тарифов на тепловую энергию для децентрализованных (на уровнедома)  и индивидуальных систем отопления не обязательно.  Если компанияосуществляет свою деятельность па определенной  территории  (на  уровнемикрорайонов) и для определенного контингента потребителей,  она должнаполучить лицензию и утвердить тарифы на тепловую энергию в  Госэнергоа-гентстве.                          6. Социальная реформа      Социальная реформа сектора теплоэнергетики, предусматривающая суб-сидии для МОСН, заключается в следующем:     - прекращение выплат общих субсидий на тепловую энергию путем поэ-тапного внедрения принципа полного покрытия затрат ОК и ТЭЦ;     - постепенное прекращение выплаты субсидий целевым группам;     - предоставление субсидий для МОСН;     - изменение существующей модели субсидирования;     - предоставление субсидируемого угля и/или печей с высоким КПД дляМОСН, которые не имеют доступа к ЦО.     Для исключения риска нецелевого использования субсидий  МОСН,  ми-нистерства,  ведомства, государственные администрации областей, местноесамоуправление городов Бишкек и Ош должны выплачивать их напрямую  пос-тавщикам тепловой энергии.           7. Энергоэффективность и политика энергосбережения      Одной из  основных  целей  Стратегии  является проведение политикиэнергосбережения.  Приоритетными задачами теплоснабжающих  предприятий,кондоминимумов и частных компаний в области энергосбережения являются:     - осуществление ремонта (или замена) внутридомовых систем  теплос-набжения,  установка приборов учета тепловой энергии внутри дома, вклю-чая расходомеры на прямой и обратных магистралях;     - установка поквартирного учета ГВС (счетчики горячей воды),  при-менение термостатических клапанов на батареях отопительных приборов;     - использование солнечной энергии;     - улучшение теплозащитных качеств ограждающих конструкций здания.                       8. Охрана окружающей среды      Приоритетные задачи в отраслях топливно-энергетического  комплексаКыргызской  Республики в области охраны окружающей среды разработаны наоснове Законов Кыргызской Республики "Об охране окружающей среды",  "Обохране  атмосферного воздуха",  "Об энергосбережении",  в Первом Нацио-нальном сообщении по Рамочной Конвенции ООН  об  изменении  климата,  атакже других нормативных правовых актах Кыргызской Республики. Разрабо-танные правительственные программные документы предусматривают меропри-ятия, связанные со снижением вредных выбросов в окружающую среду.     Государственные администрации областей, местное самоуправление го-родов  Бишкек  и Ош должны принимать участие в реализации следующих ме-роприятий в области теплоэнергетики:     - в  установке  приборов учета тепловой энергии как у потребителя,так и в ОК, обеспечивающее снижение вредных выбросов в атмосферу;     - при закрытии неэффективных ОК;     - оказывать поддержку поставщикам тепловой энергии в  приобретениисжигаемых в ОК и ТЭЦ экологически чистых энергоносителей;     - информировать население по вопросам рационального  использованиятепловой энергии в зданиях,  а также о законах,  конвенциях ООН и прог-раммных документах в области охраны окружающей  среды,  действующих  натерритории Кыргызской Республики;     - осуществлять мероприятия в области охраны окружающей среды, пре-дусмотренные  в  действующих  законодательных  и программных документахКыргызской Республики;     - способствовать  внедрению солнечной энергии для нужд отопления иГВС.                                               Приложение                             к Долгосрочной стратегии по теплоснабжению                                        Кыргызской Республики                              ПЛАН ДЕЙСТВИЙ               Долгосрочной стратегии по теплоснабжению                         Кыргызской Республики -----------------------------------------------------------------------|              |       Перспектива         |      Среднесрочная       ||              |    на 2004-2006 годы      |и долгосрочная перспектива||              |         (I этап)          |     на 2007-2015 годы    ||              |                           |         (II этап)        ||--------------|---------------------------|--------------------------||Институцио-   |Госэнергоагентству:        |Госэнергоагентству:       ||нальные       |- ежегодно до начала       |- разработать             ||аспекты       |отопительного периода      |среднесрочную тарифную    ||Снабжение     |утверждать тарифы на       |политику на период до 2010||Национальный  |тепловую энергию в разрезе |года с использованием     ||уровень       |каждой ОК;                 |двухкомпонентного тарифа  ||              |- поэтапно, начиная с 2005 |на тепловую энергию;      ||              |до 2007 года рассмотреть и |- подготовить национальную||              |утвердить стоимость 1 тонны|среднесрочную стратегию и ||              |горячей воды для населения,|план действий, на основе  ||              |исходя из приведения       |рекомендаций,             ||              |стоимости 1 Гкал в горячей |представленных            ||              |воде к тарифу 1 Гкал на    |национальной и            ||              |цели отопления для         |региональной рабочих      ||              |населения;                 |групп.                    ||              |- рассмотреть и утвердить  |Госэнергоагентству        ||              |тарифы на тепловую энергию |совместно с               ||              |от ТЭЦ города Бишкек,      |Госэнергоинспекцией:      ||              |отпускаемую централизованно|- разработать нормативную ||              |ОАО "Бишкектеплосеть" для  |правовую базу для частных ||              |потребителей, разделив при |компаний, занятых в ЦО;   ||              |этом затраты по            |- определить              ||              |паропроводам и водоводам.  |организационные и         ||              |Теплоснабжающим            |экономические механизмы   ||              |предприятиям:              |создания самоуправляемой  ||              |- заключить договора с     |системы теплоснабжения;   ||              |потребителями тепла для    |- разработать механизм    ||              |оплаты за услуги ЦО по     |повышения                 ||              |прибору учета;             |энергоэффективности и     ||              |- применить к потребителям |технической модернизации  ||              |тепла тарифы на            |отрасли                   ||              |теплоэнергию, утвержденные |                          ||              |Госэнергоагентством, в     |                          ||              |разрезе каждой ОК;         |                          ||              |- обслуживать и проверять  |                          ||              |счетчики тепловой энергии  |                          ||              |на отопление и ГВС;        |                          ||              |- установить кондоминимумам|                          ||              |счетчики в течение месяца  |                          ||              |после внесения ими оплаты  |                          ||              |за установку;              |                          ||              |- установить счетчики      |                          ||              |(расходомеры на подающую и |                          ||              |обратную трубы) тепла      |                          ||              |внутри дома при наличии    |                          ||              |финансирования и           |                          ||              |осуществить расчет за      |                          ||              |потребленное тепло по ним  |                          ||              |за отопление;              |                          ||              |- ежегодно до начала       |                          ||              |отопительного сезона       |                          ||              |представлять в             |                          ||              |Госэнергоагентство         |                          ||              |материалы для утверждения  |                          ||              |тарифов на тепловую энергию|                          ||              |в разрезе каждой ОК        |                          ||--------------|---------------------------|--------------------------||Институцио-   |Потребителям тепловой      |                          ||нальные       |энергии:                   |                          ||аспекты       |- заключить договора на    |                          ||Потребители   |поставку тепловой энергии с|                          ||Национальный  |теплоснабжающими           |                          ||уровень       |организациями;             |                          ||              |- рационально использовать |                          ||              |тепловую энергию, улучшать |                          ||              |теплозащитные качества     |                          ||              |квартир и домов;           |                          ||              |- своевременно оплачивать  |                          ||              |поставщику тепла за        |                          ||              |потребленное тепло в       |                          ||              |соответствии с условиями   |                          ||              |договора                   |                          ||--------------|---------------------------|--------------------------||Социальные    |                           |Министерству труда и      ||аспекты       |                           |социальной защиты         ||Национальный  |                           |Кыргызской Республики     ||уровень       |                           |совместно с               ||              |                           |заинтересованными         ||              |                           |министерствами и          ||              |                           |ведомствами:              ||              |                           |- подготовить и утвердить ||              |                           |новую схему субсидирования||              |                           |для МОСН, которые получают||              |                           |услуги центрального       ||              |                           |отопления и ГВС           ||--------------|---------------------------|--------------------------||Институцио-   |Государственным            |                          ||нальные       |администрациям областей,   |                          ||аспекты       |местному самоуправлению    |                          ||Снабжение     |городов Бишкек и Ош        |                          ||Местный       |совместно с региональными  |                          ||уровень       |государственными           |                          ||              |инспекциями при            |                          ||              |Госэнергоагентстве создать |                          ||              |региональную рабочую       |                          ||              |группу, включив в состав   |                          ||              |которой заинтересованные   |                          ||              |министерства и ведомства.  |                          ||              |Региональной рабочей       |                          ||              |группе:                    |                          ||              |- разработать на уровне    |                          ||              |областей, районов, городов |                          ||              |Бишкек и Ош план действий  |                          ||              |по переходу на более       |                          ||              |эффективные и доступные    |                          ||              |системы теплоснабжения     |                          ||              |(далее - региональный план |                          ||              |действий);                 |                          ||              |- обеспечить выполнение    |                          ||              |задач, предусмотренных     |                          ||              |Стратегией;                |                          ||              |- направлять ежемесячно    |                          ||              |информацию о ходе          |                          ||              |реализации регионального   |                          ||              |плана действий в рабочую   |                          ||              |группу и Государственное   |                          ||              |агентство по энергетике при|                          ||              |Правительстве Кыргызской   |                          ||              |Республики;                |                          ||              |- предусмотреть в плане    |                          ||              |действий разработку        |                          ||              |программы поэтапного       |                          ||              |закрытия неэффективных ОК, |                          ||              |включая вопросы            |                          ||              |переключения тепловых сетей|                          ||              |и потребителей от          |                          ||              |неэффективных ОК к         |                          ||              |действующей системе ЦО, в  |                          ||              |частности в городах Бишкек |                          ||              |и Ош, других регионах      |                          ||--------------|---------------------------|--------------------------||Институцио-   |Государственным            |Местному самоуправлению   ||нальные       |администрациям областей,   |городов Бишкек и Ош,      ||аспекты       |местному самоуправлению    |государственным           ||Потребители   |городов Бишкек и Ош:       |администрациям областей:  ||Местный       |- поддержать создание      |- разработать нормативную ||уровень       |частных компаний и         |правовую базу для         ||              |кондоминимумов и оказать им|привлечения частных       ||              |правовую и организационную |компаний с учетом льготных||              |поддержку;                 |условий для создания      ||              |- провести компанию по     |домовых и/или блочных     ||              |информированию             |котельных;                ||              |общественности с целью     |- проводить политику      ||              |вовлечения населения в     |информирования населения  ||              |реализацию задач Стратегии;|по образованию            ||              |- оказать поддержку        |кондоминимумов;           ||              |владельцам индивидуальных  |- разработать схемы линий ||              |систем отопления;          |кредитования для          ||              |- разработать схему        |кондоминимумов с целью    ||              |микрокредитования по       |приобретения, установки   ||              |установке приборов учета   |приборов учета тепловой   ||              |тепла.                     |энергии, а также улучшению||              |ПИЛОТНЫЕ ПРОЕКТЫ (при      |теплозащитных качеств     ||              |наличии инвестиций):       |конструкций зданий        ||              |- пилотный проект по       |                          ||              |установке счетчиков для ЦО,|                          ||              |расходомеров на прямой и   |                          ||              |обратных магистралях для   |                          ||              |ГВС. В проекте с           |                          ||              |использованием             |                          ||              |микрокредитования участвуют|                          ||              |6-12 домов, и опыт проекта |                          ||              |используется для           |                          ||              |модификации в              |                          ||              |среднесрочной перспективе  |                          ||              |Стратегии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wie7ubfg_v6r6wovmkn">
      <w:r>
        <w:rPr>
          <w:rFonts w:ascii="Arial" w:cs="Arial" w:eastAsia="Arial" w:hAnsi="Arial"/>
          <w:color w:val="132D3F"/>
          <w:sz w:val="16"/>
          <w:szCs w:val="16"/>
          <w:u w:val="single"/>
        </w:rPr>
        <w:t xml:space="preserve">dalil.kg/document/55321</w:t>
      </w:r>
    </w:hyperlink>
  </w:p>
  <w:p>
    <w:pPr>
      <w:spacing w:after="0" w:before="40"/>
      <w:jc w:val="center"/>
    </w:pPr>
    <w:hyperlink w:history="1" r:id="rIdl_anwutwsaanwqyq-e6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mfrq_qp2n2vhs_3yxtg" Type="http://schemas.openxmlformats.org/officeDocument/2006/relationships/hyperlink" Target="https://dalil.kg/document/154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wie7ubfg_v6r6wovmkn" Type="http://schemas.openxmlformats.org/officeDocument/2006/relationships/hyperlink" Target="https://dalil.kg/document/55321" TargetMode="External"/><Relationship Id="rIdl_anwutwsaanwqyq-e6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2026-09-24T02:28:22.388Z</dcterms:created>
  <dcterms:modified xsi:type="dcterms:W3CDTF">2026-09-24T02:28:22.388Z</dcterms:modified>
</cp:coreProperties>
</file>

<file path=docProps/custom.xml><?xml version="1.0" encoding="utf-8"?>
<Properties xmlns="http://schemas.openxmlformats.org/officeDocument/2006/custom-properties" xmlns:vt="http://schemas.openxmlformats.org/officeDocument/2006/docPropsVTypes"/>
</file>