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4dr4sfq7611lmbb78n9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апреля 2017 года № 238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мая 2004 года № 375                                ПОЛОЖЕНИЕ      об удостоверении личности гражданина Кыргызской Республики              (В редакции постановлений Правительства КР от</w:t>
      </w:r>
    </w:p>
    <w:p>
      <w:r>
        <w:rPr>
          <w:rFonts w:ascii="Arial" w:cs="Arial" w:eastAsia="Arial" w:hAnsi="Arial"/>
          <w:sz w:val="24"/>
          <w:szCs w:val="24"/>
        </w:rPr>
        <w:t xml:space="preserve">11 мая 2005 года №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      I.   Общие положения     II.  Порядок выдачи удостоверений личности и пользование ими     III. Замена удостоверения личности     III. Порядок оформления, приема, учета, хранения,          расходования и уничтожения бланков удостоверений личности      Настоящее Положение в соответствии со статьей 49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внутренней миграции"  регулирует  введение  удостоверенияличности гражданина на территории Кыргызской Республики.                           I. Общие положения      1. Удостоверение  личности гражданина Кыргызской Республики (далее- удостоверение личности) является документом, удостоверяющим личность,действительным  на территории Кыргызской Республики и временно заменяю-щим паспорт гражданина Кыргызской Республики.</w:t>
      </w:r>
    </w:p>
    <w:p>
      <w:r>
        <w:rPr>
          <w:rFonts w:ascii="Arial" w:cs="Arial" w:eastAsia="Arial" w:hAnsi="Arial"/>
          <w:sz w:val="24"/>
          <w:szCs w:val="24"/>
        </w:rPr>
        <w:t xml:space="preserve">2. Удостоверение личности является собственностью Кыргызской Республики и выдается сроком до шести месяцев.</w:t>
      </w:r>
    </w:p>
    <w:p>
      <w:r>
        <w:rPr>
          <w:rFonts w:ascii="Arial" w:cs="Arial" w:eastAsia="Arial" w:hAnsi="Arial"/>
          <w:sz w:val="24"/>
          <w:szCs w:val="24"/>
        </w:rPr>
        <w:t xml:space="preserve">(В редакции постановлений Правительства КР от</w:t>
      </w:r>
    </w:p>
    <w:p>
      <w:r>
        <w:rPr>
          <w:rFonts w:ascii="Arial" w:cs="Arial" w:eastAsia="Arial" w:hAnsi="Arial"/>
          <w:sz w:val="24"/>
          <w:szCs w:val="24"/>
        </w:rPr>
        <w:t xml:space="preserve">11 мая 2005 года N 181</w:t>
      </w:r>
    </w:p>
    <w:p>
      <w:r>
        <w:rPr>
          <w:rFonts w:ascii="Arial" w:cs="Arial" w:eastAsia="Arial" w:hAnsi="Arial"/>
          <w:sz w:val="24"/>
          <w:szCs w:val="24"/>
        </w:rPr>
        <w:t xml:space="preserve">,</w:t>
      </w:r>
    </w:p>
    <w:p>
      <w:r>
        <w:rPr>
          <w:rFonts w:ascii="Arial" w:cs="Arial" w:eastAsia="Arial" w:hAnsi="Arial"/>
          <w:sz w:val="24"/>
          <w:szCs w:val="24"/>
        </w:rPr>
        <w:t xml:space="preserve">1 марта 2006 года N 136</w:t>
      </w:r>
    </w:p>
    <w:p>
      <w:r>
        <w:rPr>
          <w:rFonts w:ascii="Arial" w:cs="Arial" w:eastAsia="Arial" w:hAnsi="Arial"/>
          <w:sz w:val="24"/>
          <w:szCs w:val="24"/>
        </w:rPr>
        <w:t xml:space="preserve">)</w:t>
      </w:r>
    </w:p>
    <w:p>
      <w:r>
        <w:rPr>
          <w:rFonts w:ascii="Arial" w:cs="Arial" w:eastAsia="Arial" w:hAnsi="Arial"/>
          <w:sz w:val="24"/>
          <w:szCs w:val="24"/>
        </w:rPr>
        <w:t xml:space="preserve">3. (Утратил  силу в соответствии с постановлением Правительства КРот</w:t>
      </w:r>
    </w:p>
    <w:p>
      <w:r>
        <w:rPr>
          <w:rFonts w:ascii="Arial" w:cs="Arial" w:eastAsia="Arial" w:hAnsi="Arial"/>
          <w:sz w:val="24"/>
          <w:szCs w:val="24"/>
        </w:rPr>
        <w:t xml:space="preserve">1 марта 2006 года № 136</w:t>
      </w:r>
    </w:p>
    <w:p>
      <w:r>
        <w:rPr>
          <w:rFonts w:ascii="Arial" w:cs="Arial" w:eastAsia="Arial" w:hAnsi="Arial"/>
          <w:sz w:val="24"/>
          <w:szCs w:val="24"/>
        </w:rPr>
        <w:t xml:space="preserve">)     4. Организация деятельности по документированию граждан КыргызскойРеспублики  удостоверениями  личности  осуществляется   соответствующимуполномоченным органом. Информация о выдаче удостоверения личности еже-месячно направляется в Государственное агентство информационных  ресур-сов и технологий при Правительстве Кыргызской Республики.       II. Порядок выдачи удостоверений личности и пользование ими      5. Удостоверение личности выдается гражданам Кыргызской Республикина основании  заявления,  поданного по установленной форме, в следующихслучаях:     - утери паспорта или удостоверения личности;     - в случаях,  прямо предусмотренных специальными решениями  Прави-тельства Кыргызской Республики.     (В редакции  постановлений  Правительства КР от</w:t>
      </w:r>
    </w:p>
    <w:p>
      <w:r>
        <w:rPr>
          <w:rFonts w:ascii="Arial" w:cs="Arial" w:eastAsia="Arial" w:hAnsi="Arial"/>
          <w:sz w:val="24"/>
          <w:szCs w:val="24"/>
        </w:rPr>
        <w:t xml:space="preserve">11 мая 2005 года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      6. Заявления по установленной форме заполняются гражданином (далее- заявитель)  лично  в  двух экземплярах, печатными буквами фиолетовымиили черными чернилами (пастой), с полными ответами на все вопросы, ука-занные в форме.     Удостоверение личности выдается гражданину в течение семи  рабочихдней со дня подачи заявления установленной формы.     Если гражданин в течение 30-дневного срока не прибыл для полученияудостоверения  личности,  ему  направляется письменное уведомление.  Неистребованные в течение двух месяцев  удостоверения  личности  подлежатуничтожению в порядке,  предусмотренном разделом III настоящего Положе-ния.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7. При  заполнении удостоверения личности фамилия, имя, отчество идругие данные  заявителя записываются на основании свидетельства о рож-дении или выписки из актовой записи о рождении.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8. Запись о национальности в удостоверение личности производится всоответствии с национальностью родителей. При различных национальностяхродителей гражданин имеет право выбора национальности по отцу или мате-ри. Национальность может быть изменена в соответствии с законодательст-вом Кыргызской Республики.     9. В случае утери паспорта, а также в случаях, прямо предусмотрен-ных специальными решениями Правительства Кыргызской Республики, заявле-ние подается  гражданином  Кыргызской Республики в соответствующее пас-портное подразделение по месту жительства.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w:t>
      </w:r>
    </w:p>
    <w:p>
      <w:r>
        <w:rPr>
          <w:rFonts w:ascii="Arial" w:cs="Arial" w:eastAsia="Arial" w:hAnsi="Arial"/>
          <w:sz w:val="24"/>
          <w:szCs w:val="24"/>
        </w:rPr>
        <w:t xml:space="preserve">10. Первый экземпляр заявления хранится в соответствующем паспортном подразделении в качестве основания на выдачу удостоверения личности, второй экземпляр направляется в Государственное агентство информационных ресурсов и технологий при Правительстве Кыргызской Республики.</w:t>
      </w:r>
    </w:p>
    <w:p>
      <w:r>
        <w:rPr>
          <w:rFonts w:ascii="Arial" w:cs="Arial" w:eastAsia="Arial" w:hAnsi="Arial"/>
          <w:sz w:val="24"/>
          <w:szCs w:val="24"/>
        </w:rPr>
        <w:t xml:space="preserve">(В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 марта 2006 года N 136)</w:t>
      </w:r>
    </w:p>
    <w:p>
      <w:r>
        <w:rPr>
          <w:rFonts w:ascii="Arial" w:cs="Arial" w:eastAsia="Arial" w:hAnsi="Arial"/>
          <w:sz w:val="24"/>
          <w:szCs w:val="24"/>
        </w:rPr>
        <w:t xml:space="preserve">11. Направляемый текст удостоверения личности заполняется на госу-дарственном  и официальном языках.  Вводимые данные печатаются на госу-дарственном языке и содержат следующие сведения:     - фамилию, имя, отчество,     - дату и место рождения,     - пол,     - национальность (вписывается по желанию заявителя),     - дату выдачи и срок действия,     - место жительства,     - персональный идентификационный номер,     - уполномоченный орган, выдавший удостоверение личности.     В удостоверение личности должна быть вклеена фотография,  заверен-ная печатью соответствующего паспортного подразделения.     Запрещается вносить в удостоверение личности сведения,  отметки  изаписи,  не предусмотренные настоящим Положением. Удостоверение личнос-ти,  в которое внесены сведения,  отметки и записи,  не предусмотренныенастоящим Положением, является недействительным.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III. Замена удостоверения личности      12. Замена  удостоверения  личности  производится  соответствующимпаспортным подразделением по месту жительства граждан.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13. Замена удостоверения личности гражданину Кыргызской Республикипроизводится в  течение трех рабочих дней со дня подачи заявления уста-новленной формы.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14. Замена удостоверения личности гражданина Кыргызской Республикипроизводится в следующих случаях:     - по истечении срока его действия;     - при перемене места жительства;     - при установлении неточностей в записях;     - при негодности для использования  (химическом  или  механическомповреждении);     - при утере.     15. По истечении срока действия гражданин обязан вернуть удостове-рение личности в уполномоченный орган, выдавший его.     16. Утерянные удостоверения личности, в случае обнаружения, сдают-ся в уполномоченный орган, которые, в зависимости от сложившейся ситуа-ции,  возвращают  их  владельцу либо направляют их в органы по месту ихвыдачи, либо уничтожают в порядке, предусмотренном разделом III настоя-щего Положения.     Обнаруженные удостоверения личности подлежат уничтожению в  случа-ях:     - истечения срока действия;     - при  негодности  для  использования (химическом или механическомповреждении);     - при  получении  гражданином  паспорта  или другого удостоверенияличности.     17. Удостоверение  личности  может  быть изъято органами дознания,предварительного следствия или судом в случаях, установленных законода-тельством Кыргызской Республики.     18. Запрещается прием и передача удостоверений личности в залог, атакже их изъятие, кроме случаев, предусмотренных законодательством Кыр-гызской Республики и настоящим Положением.     19. Не  разрешается использование удостоверения личности в нотари-альных сделках,  банковских операциях и в других случаях, предусмотрен-ных законодательством Кыргызской Республики.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20. В случаях,  предусмотренных международным соглашением, удосто-верение  личности  может быть использовано за пределами Кыргызской Рес-публики.     21. Удостоверение  личности подлежит изъятию при выдаче паспорта иуничтожается в порядке, предусмотренном разделом III настоящего Положе-ния.     22. За выдачу и замену удостоверения личности  взимается  плата  вразмере, установленном Правительством Кыргызской Республики.            III. Порядок оформления, приема, учета, хранения,       расходования и уничтожения бланков удостоверений личности      23. Удостоверение личности  заполняется  машинописным  текстом,  висключительных  случаях - аккуратным,  разборчивым почерком фиолетовымиили черными чернилами,  без исправлений и помарок, а в случаях их допу-щения  удостоверения  личности уничтожаются в порядке,  предусмотренномразделом III настоящего Положения.     К исключительным  случаям относятся:  отсутствие или неисправностьоборудования и  другие  непредвиденные  обстоятельства,  которые  могутвоспрепятствовать  заполнению удостоверения личности машинописным текс-том.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24. Изъятые в соответствии с пунктом 21 настоящего Положения удос-товерения личности хранятся в течение 3-х месяцев, а затем уничтожаютсяв порядке, предусмотренном разделом III настоящего Положения.     (В редакции  постановления Правительства КР от</w:t>
      </w:r>
    </w:p>
    <w:p>
      <w:r>
        <w:rPr>
          <w:rFonts w:ascii="Arial" w:cs="Arial" w:eastAsia="Arial" w:hAnsi="Arial"/>
          <w:sz w:val="24"/>
          <w:szCs w:val="24"/>
        </w:rPr>
        <w:t xml:space="preserve">1 марта 2006 года №136</w:t>
      </w:r>
    </w:p>
    <w:p>
      <w:r>
        <w:rPr>
          <w:rFonts w:ascii="Arial" w:cs="Arial" w:eastAsia="Arial" w:hAnsi="Arial"/>
          <w:sz w:val="24"/>
          <w:szCs w:val="24"/>
        </w:rPr>
        <w:t xml:space="preserve">)     25. Поступившие  в  уполномоченный орган бланки удостоверений лич-ности регистрируются в Книге учета поступления удостоверений личности ивыдачи их гражданам (далее - Книга учета).     26. Бланки удостоверений личности являются документами строгой от-четности.     27. Порядок хранения удостоверений личности устанавливается  упол-номоченным органом.     28. В случаях недостачи бланков удостоверений  личности,  а  такжеобнаружения  дефектных  бланков,  составляются акты в двух экземплярах.Первый экземпляр акта служит основанием для списания недостающих и  де-фектных бланков удостоверений личности по Книгам учета.  Второй экземп-ляр акта с приложением дефектных бланков направляется в Государственноеагентство  информационных  ресурсов и технологий при Правительстве Кыр-гызской Республики.     29. Бланки  удостоверений личности уничтожаются путем сожжения илимеханического дробления,  или резки в вышестоящем уполномоченном органекомиссией в составе представителя уполномоченного органа, представителяСлужбы национальной безопасности Кыргызской  Республики,  представителясоответствующего  отдела  актов гражданского состояния.  Об уничтожениибланков удостоверений личности составляется акт в двух экземплярах, ко-торый подписывается всеми членами комиссии. Один экземпляр акта хранит-ся в уполномоченном органе, другой направляется в районный орган, отку-да поступили бланки удостоверений личности.                                                     Приложение                                          к Положению об удостоверении                                               личности гражданина                                              Кыргызской Республики                                ОПИСАНИЕ                   удостоверений личности гражданина                         Кыргызской Республики              (В редакции  постановлений  Правительства КР от</w:t>
      </w:r>
    </w:p>
    <w:p>
      <w:r>
        <w:rPr>
          <w:rFonts w:ascii="Arial" w:cs="Arial" w:eastAsia="Arial" w:hAnsi="Arial"/>
          <w:sz w:val="24"/>
          <w:szCs w:val="24"/>
        </w:rPr>
        <w:t xml:space="preserve">11 мая 2005 года №181</w:t>
      </w:r>
    </w:p>
    <w:p>
      <w:r>
        <w:rPr>
          <w:rFonts w:ascii="Arial" w:cs="Arial" w:eastAsia="Arial" w:hAnsi="Arial"/>
          <w:sz w:val="24"/>
          <w:szCs w:val="24"/>
        </w:rPr>
        <w:t xml:space="preserve">,</w:t>
      </w:r>
    </w:p>
    <w:p>
      <w:r>
        <w:rPr>
          <w:rFonts w:ascii="Arial" w:cs="Arial" w:eastAsia="Arial" w:hAnsi="Arial"/>
          <w:sz w:val="24"/>
          <w:szCs w:val="24"/>
        </w:rPr>
        <w:t xml:space="preserve">1 марта 2006 года № 136</w:t>
      </w:r>
    </w:p>
    <w:p>
      <w:r>
        <w:rPr>
          <w:rFonts w:ascii="Arial" w:cs="Arial" w:eastAsia="Arial" w:hAnsi="Arial"/>
          <w:sz w:val="24"/>
          <w:szCs w:val="24"/>
        </w:rPr>
        <w:t xml:space="preserve">,</w:t>
      </w:r>
    </w:p>
    <w:p>
      <w:r>
        <w:rPr>
          <w:rFonts w:ascii="Arial" w:cs="Arial" w:eastAsia="Arial" w:hAnsi="Arial"/>
          <w:sz w:val="24"/>
          <w:szCs w:val="24"/>
        </w:rPr>
        <w:t xml:space="preserve">11 августа 2006 года №573</w:t>
      </w:r>
    </w:p>
    <w:p>
      <w:r>
        <w:rPr>
          <w:rFonts w:ascii="Arial" w:cs="Arial" w:eastAsia="Arial" w:hAnsi="Arial"/>
          <w:sz w:val="24"/>
          <w:szCs w:val="24"/>
        </w:rPr>
        <w:t xml:space="preserve">)       Удостоверение личности имеет прямоугольную форму,  размер 105 х 74мм,  изготовлено из специального материала,  имеет лицевую и  оборотнуюстороны.      Описание лицевой стороны:     - по верхнему краю проходит полоса ____________ цвета  шириной  __мм, на которой слева направо соответственно расположены Государственныйгерб Кыргызской Республики в цветном изображении, диаметром __ мм, над-пись на государственном и официальном языках черного цвета "КЫРГЫЗ РЕС-ПУБЛИКАСЫ" и "КЫРГЫЗСКАЯ РЕСПУБЛИКА" в две строки (размер букв __  мм),изображение Государственного флага Кыргызской Республики в цвете;     - под нею надпись в две строки:  "ИНСАНДЫН КУБӨЛҮГҮ", "УДОСТОВЕРЕ-НИЕ ЛИЧНОСТИ";     - с правой стороны от предыдущей надписи - регистрационный  номер,состоящий из семи знаков;     - с левой стороны - фотографическое изображение размером 35  х  45мм;     - с правой стороны фотографии расположено __ горизонтальных строк,под которыми мелким шрифтом на государственном и официальном языках на-писано:     "Фамилиясы/Фамилия;     Аты/Имя;     Атасынын аты/Отчество;     Төрөлгөн күнү/Дата рождения;     Жынысы/Пол;     Улуту/Национальность;     Колдонуу мөөнөтү/Срок действия";     - над вышеперечисленными  надписями  производится  соответствующаязапись;     - под фотографией размещается надпись мелким шрифтом на  государс-твенном и официальном языках: "Жооптуу адамдын колу/Подпись ответствен-ного лица", под которой размещается соответствующая роспись.      Описание оборотной стороны:     - на оборотной стороне расположены горизонтальные строки,  под ко-торыми мелким шрифтом на кыргызском и русском языках написано:     "Туулган жери/Место рождения     Жашаган жери/Место жительства     Документти берген мекеме/Орган, выдавший документ";     - над вышеперечисленными  надписями  производится  соответствующаязапись;     - под ними расположен текст на государственном и официальном  язы-ках:                         "Эскертүү / Внимание      Инсандын куболугу  паспортту убактылуу алмаштырган документ болупсаналат, башка учурларда нотариалдык бутум тузуудон, банк операцияларынжургузуудон, жана башка Кыргыз Республикасынын мыйзамдарына корсотулгонучурларда жарабайт.     Жарактуу мооноту алты ай.     Паспорт берилгенде же мөөнөтү бүткөндө алынууга тийиш.      Удостоверение личности  является  документом,  временно заменяющимпаспорт, кроме  заключения  нотариальных  сделок, совершения банковскихопераций и других случаев, предусмотренных законодательством КыргызскойРеспублики.     Срок действия - до шести месяцев.     Подлежит изъятию при получении паспорта  или  по  истечении  срокадействия";     - под текстом,  в левом нижнем углу расположена  надпись  "Ээсининколу/Подпись  владельца",  под  ней окошко _____ цвета для подписи вла-дельца;     - в  правом нижнем углу расположена надпись "Жекече идентификация-лык номери/Персональный идентификационный номер", под ней окошко ______цвета для внесения персонального идентификационного номера;     - по нижнему краю карточки расположена полоса с микрошрифтом,  вы-полненная повторяющимися словами "Кыргыз Республикасы" черного цвета.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oevahf4nxm24ouppclgo">
      <w:r>
        <w:rPr>
          <w:rFonts w:ascii="Arial" w:cs="Arial" w:eastAsia="Arial" w:hAnsi="Arial"/>
          <w:color w:val="132D3F"/>
          <w:sz w:val="16"/>
          <w:szCs w:val="16"/>
          <w:u w:val="single"/>
        </w:rPr>
        <w:t xml:space="preserve">dalil.kg/document/55415</w:t>
      </w:r>
    </w:hyperlink>
  </w:p>
  <w:p>
    <w:pPr>
      <w:spacing w:after="0" w:before="40"/>
      <w:jc w:val="center"/>
    </w:pPr>
    <w:hyperlink w:history="1" r:id="rIdjqoe0dlr9q5c68andjts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dr4sfq7611lmbb78n9ya" Type="http://schemas.openxmlformats.org/officeDocument/2006/relationships/hyperlink" Target="https://dalil.kg/document/9994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oevahf4nxm24ouppclgo" Type="http://schemas.openxmlformats.org/officeDocument/2006/relationships/hyperlink" Target="https://dalil.kg/document/55415" TargetMode="External"/><Relationship Id="rIdjqoe0dlr9q5c68andjts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2026-09-25T02:51:56.991Z</dcterms:created>
  <dcterms:modified xsi:type="dcterms:W3CDTF">2026-09-25T02:51:56.991Z</dcterms:modified>
</cp:coreProperties>
</file>

<file path=docProps/custom.xml><?xml version="1.0" encoding="utf-8"?>
<Properties xmlns="http://schemas.openxmlformats.org/officeDocument/2006/custom-properties" xmlns:vt="http://schemas.openxmlformats.org/officeDocument/2006/docPropsVTypes"/>
</file>