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yvg3p2ysdd6xdkw5x26jc">
        <w:r>
          <w:rPr>
            <w:rFonts w:ascii="Arial" w:cs="Arial" w:eastAsia="Arial" w:hAnsi="Arial"/>
            <w:color w:val="1D4ED8"/>
            <w:sz w:val="24"/>
            <w:szCs w:val="24"/>
            <w:u w:val="single"/>
          </w:rPr>
          <w:t xml:space="preserve">30 декабря 2008 года № 735</w:t>
        </w:r>
      </w:hyperlink>
      <w:r>
        <w:rPr>
          <w:rFonts w:ascii="Arial" w:cs="Arial" w:eastAsia="Arial" w:hAnsi="Arial"/>
          <w:sz w:val="24"/>
          <w:szCs w:val="24"/>
        </w:rPr>
        <w:t xml:space="preserve"> г.Бишкек, Дом Правительстваот 27 мая 2004 года № 391             ПОСТАНОВЛЕНИЕ ПРАВИТЕЛЬСТВА КЫРГЫЗСКОЙ РЕСПУБЛИКИ             Об утверждении базового перечня и учебных пособий,                             научных изданий          и школьных принадлежностей, подлежащих освобождению                от уплаты НДС при импорте на таможенную                   территорию Кыргызской Республики              (В редакции постановлений Правительства КР от        </w:t>
      </w:r>
      <w:hyperlink w:history="1" r:id="rIdus1v1dtscdc08elzp9zq2">
        <w:r>
          <w:rPr>
            <w:rFonts w:ascii="Arial" w:cs="Arial" w:eastAsia="Arial" w:hAnsi="Arial"/>
            <w:color w:val="1D4ED8"/>
            <w:sz w:val="24"/>
            <w:szCs w:val="24"/>
            <w:u w:val="single"/>
          </w:rPr>
          <w:t xml:space="preserve">10 августа 2004 года № 595</w:t>
        </w:r>
      </w:hyperlink>
      <w:r>
        <w:rPr>
          <w:rFonts w:ascii="Arial" w:cs="Arial" w:eastAsia="Arial" w:hAnsi="Arial"/>
          <w:sz w:val="24"/>
          <w:szCs w:val="24"/>
        </w:rPr>
        <w:t xml:space="preserve">, </w:t>
      </w:r>
      <w:hyperlink w:history="1" r:id="rIdpeimnk2h5hro0tekqyjdd">
        <w:r>
          <w:rPr>
            <w:rFonts w:ascii="Arial" w:cs="Arial" w:eastAsia="Arial" w:hAnsi="Arial"/>
            <w:color w:val="1D4ED8"/>
            <w:sz w:val="24"/>
            <w:szCs w:val="24"/>
            <w:u w:val="single"/>
          </w:rPr>
          <w:t xml:space="preserve">26 августа 2004 года №631</w:t>
        </w:r>
      </w:hyperlink>
      <w:r>
        <w:rPr>
          <w:rFonts w:ascii="Arial" w:cs="Arial" w:eastAsia="Arial" w:hAnsi="Arial"/>
          <w:sz w:val="24"/>
          <w:szCs w:val="24"/>
        </w:rPr>
        <w:t xml:space="preserve">,        </w:t>
      </w:r>
      <w:hyperlink w:history="1" r:id="rIdunwntdc2gt-i2norirzzp">
        <w:r>
          <w:rPr>
            <w:rFonts w:ascii="Arial" w:cs="Arial" w:eastAsia="Arial" w:hAnsi="Arial"/>
            <w:color w:val="1D4ED8"/>
            <w:sz w:val="24"/>
            <w:szCs w:val="24"/>
            <w:u w:val="single"/>
          </w:rPr>
          <w:t xml:space="preserve">20 октября 2004 года № 763</w:t>
        </w:r>
      </w:hyperlink>
      <w:r>
        <w:rPr>
          <w:rFonts w:ascii="Arial" w:cs="Arial" w:eastAsia="Arial" w:hAnsi="Arial"/>
          <w:sz w:val="24"/>
          <w:szCs w:val="24"/>
        </w:rPr>
        <w:t xml:space="preserve">, </w:t>
      </w:r>
      <w:hyperlink w:history="1" r:id="rIdteyqvrougvhed7j-_-6v7">
        <w:r>
          <w:rPr>
            <w:rFonts w:ascii="Arial" w:cs="Arial" w:eastAsia="Arial" w:hAnsi="Arial"/>
            <w:color w:val="1D4ED8"/>
            <w:sz w:val="24"/>
            <w:szCs w:val="24"/>
            <w:u w:val="single"/>
          </w:rPr>
          <w:t xml:space="preserve">11 декабря 2004 года № 911,</w:t>
        </w:r>
      </w:hyperlink>
      <w:r>
        <w:rPr>
          <w:rFonts w:ascii="Arial" w:cs="Arial" w:eastAsia="Arial" w:hAnsi="Arial"/>
          <w:sz w:val="24"/>
          <w:szCs w:val="24"/>
        </w:rPr>
        <w:t xml:space="preserve"> </w:t>
      </w:r>
      <w:hyperlink w:history="1" r:id="rIdx0eewraaz7gl1k675zw3n">
        <w:r>
          <w:rPr>
            <w:rFonts w:ascii="Arial" w:cs="Arial" w:eastAsia="Arial" w:hAnsi="Arial"/>
            <w:color w:val="1D4ED8"/>
            <w:sz w:val="24"/>
            <w:szCs w:val="24"/>
            <w:u w:val="single"/>
          </w:rPr>
          <w:t xml:space="preserve">20 декабря 2004 года № 946</w:t>
        </w:r>
      </w:hyperlink>
      <w:r>
        <w:rPr>
          <w:rFonts w:ascii="Arial" w:cs="Arial" w:eastAsia="Arial" w:hAnsi="Arial"/>
          <w:sz w:val="24"/>
          <w:szCs w:val="24"/>
        </w:rPr>
        <w:t xml:space="preserve">, </w:t>
      </w:r>
      <w:hyperlink w:history="1" r:id="rId8dt0agylqt7yjdmmmx8xr">
        <w:r>
          <w:rPr>
            <w:rFonts w:ascii="Arial" w:cs="Arial" w:eastAsia="Arial" w:hAnsi="Arial"/>
            <w:color w:val="1D4ED8"/>
            <w:sz w:val="24"/>
            <w:szCs w:val="24"/>
            <w:u w:val="single"/>
          </w:rPr>
          <w:t xml:space="preserve">11 марта 2005 года № 122</w:t>
        </w:r>
      </w:hyperlink>
      <w:r>
        <w:rPr>
          <w:rFonts w:ascii="Arial" w:cs="Arial" w:eastAsia="Arial" w:hAnsi="Arial"/>
          <w:sz w:val="24"/>
          <w:szCs w:val="24"/>
        </w:rPr>
        <w:t xml:space="preserve">?          </w:t>
      </w:r>
      <w:hyperlink w:history="1" r:id="rId8kdm2ebebpnko2b29bgqq">
        <w:r>
          <w:rPr>
            <w:rFonts w:ascii="Arial" w:cs="Arial" w:eastAsia="Arial" w:hAnsi="Arial"/>
            <w:color w:val="1D4ED8"/>
            <w:sz w:val="24"/>
            <w:szCs w:val="24"/>
            <w:u w:val="single"/>
          </w:rPr>
          <w:t xml:space="preserve">23 марта 2005 года №147</w:t>
        </w:r>
      </w:hyperlink>
      <w:r>
        <w:rPr>
          <w:rFonts w:ascii="Arial" w:cs="Arial" w:eastAsia="Arial" w:hAnsi="Arial"/>
          <w:sz w:val="24"/>
          <w:szCs w:val="24"/>
        </w:rPr>
        <w:t xml:space="preserve">, </w:t>
      </w:r>
      <w:hyperlink w:history="1" r:id="rIdmvjlhc0fohcebefzaotch">
        <w:r>
          <w:rPr>
            <w:rFonts w:ascii="Arial" w:cs="Arial" w:eastAsia="Arial" w:hAnsi="Arial"/>
            <w:color w:val="1D4ED8"/>
            <w:sz w:val="24"/>
            <w:szCs w:val="24"/>
            <w:u w:val="single"/>
          </w:rPr>
          <w:t xml:space="preserve">8 июля 2005 года №287</w:t>
        </w:r>
      </w:hyperlink>
      <w:r>
        <w:rPr>
          <w:rFonts w:ascii="Arial" w:cs="Arial" w:eastAsia="Arial" w:hAnsi="Arial"/>
          <w:sz w:val="24"/>
          <w:szCs w:val="24"/>
        </w:rPr>
        <w:t xml:space="preserve">)            </w:t>
      </w:r>
      <w:hyperlink w:history="1" r:id="rId2ebkizgcvqimyy_5gzex6">
        <w:r>
          <w:rPr>
            <w:rFonts w:ascii="Arial" w:cs="Arial" w:eastAsia="Arial" w:hAnsi="Arial"/>
            <w:color w:val="1D4ED8"/>
            <w:sz w:val="24"/>
            <w:szCs w:val="24"/>
            <w:u w:val="single"/>
          </w:rPr>
          <w:t xml:space="preserve">6 декабря 2005 года №554</w:t>
        </w:r>
      </w:hyperlink>
      <w:r>
        <w:rPr>
          <w:rFonts w:ascii="Arial" w:cs="Arial" w:eastAsia="Arial" w:hAnsi="Arial"/>
          <w:sz w:val="24"/>
          <w:szCs w:val="24"/>
        </w:rPr>
        <w:t xml:space="preserve">, </w:t>
      </w:r>
      <w:hyperlink w:history="1" r:id="rIdufbj1yluanuz2zzsryron">
        <w:r>
          <w:rPr>
            <w:rFonts w:ascii="Arial" w:cs="Arial" w:eastAsia="Arial" w:hAnsi="Arial"/>
            <w:color w:val="1D4ED8"/>
            <w:sz w:val="24"/>
            <w:szCs w:val="24"/>
            <w:u w:val="single"/>
          </w:rPr>
          <w:t xml:space="preserve">13 декабря 2005 года № 576</w:t>
        </w:r>
      </w:hyperlink>
      <w:r>
        <w:rPr>
          <w:rFonts w:ascii="Arial" w:cs="Arial" w:eastAsia="Arial" w:hAnsi="Arial"/>
          <w:sz w:val="24"/>
          <w:szCs w:val="24"/>
        </w:rPr>
        <w:t xml:space="preserve">,           </w:t>
      </w:r>
      <w:hyperlink w:history="1" r:id="rIdp_1kdqsb61kzr7-woe4d9">
        <w:r>
          <w:rPr>
            <w:rFonts w:ascii="Arial" w:cs="Arial" w:eastAsia="Arial" w:hAnsi="Arial"/>
            <w:color w:val="1D4ED8"/>
            <w:sz w:val="24"/>
            <w:szCs w:val="24"/>
            <w:u w:val="single"/>
          </w:rPr>
          <w:t xml:space="preserve">13 июня 2006 года № 424</w:t>
        </w:r>
      </w:hyperlink>
      <w:r>
        <w:rPr>
          <w:rFonts w:ascii="Arial" w:cs="Arial" w:eastAsia="Arial" w:hAnsi="Arial"/>
          <w:sz w:val="24"/>
          <w:szCs w:val="24"/>
        </w:rPr>
        <w:t xml:space="preserve">)      В  соответствии  с  частью третьей статьи 147  Налогового  </w:t>
      </w:r>
      <w:hyperlink w:history="1" r:id="rIdkvlhhgmfxgc9yhpgawri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и  в  целях  приведения   базового   перечняи учебных пособий,  научных  изданий  и  школьных   принадлежностей  в  соответствие  с  Товарной  номенклатурой внешнеэкономической    деяте-льности    Евразийского     Экономического  сообщества   Правительство Кыргызской Республики постановляет:    1. Утвердить прилагаемый:    -  исключен постановлением Правительства КР от </w:t>
      </w:r>
      <w:hyperlink w:history="1" r:id="rIdbpztubmhngz_11l2autu1">
        <w:r>
          <w:rPr>
            <w:rFonts w:ascii="Arial" w:cs="Arial" w:eastAsia="Arial" w:hAnsi="Arial"/>
            <w:color w:val="1D4ED8"/>
            <w:sz w:val="24"/>
            <w:szCs w:val="24"/>
            <w:u w:val="single"/>
          </w:rPr>
          <w:t xml:space="preserve">13 июня 2006 года № </w:t>
        </w:r>
      </w:hyperlink>
      <w:hyperlink w:history="1" r:id="rId5mg-dxgkmy8d8dypcwb0s">
        <w:r>
          <w:rPr>
            <w:rFonts w:ascii="Arial" w:cs="Arial" w:eastAsia="Arial" w:hAnsi="Arial"/>
            <w:color w:val="1D4ED8"/>
            <w:sz w:val="24"/>
            <w:szCs w:val="24"/>
            <w:u w:val="single"/>
          </w:rPr>
          <w:t xml:space="preserve">424</w:t>
        </w:r>
      </w:hyperlink>
      <w:r>
        <w:rPr>
          <w:rFonts w:ascii="Arial" w:cs="Arial" w:eastAsia="Arial" w:hAnsi="Arial"/>
          <w:sz w:val="24"/>
          <w:szCs w:val="24"/>
        </w:rPr>
        <w:t xml:space="preserve">    -  </w:t>
      </w:r>
      <w:hyperlink w:history="1" r:id="rId5kizmtnkamp9ifv1xku2x">
        <w:r>
          <w:rPr>
            <w:rFonts w:ascii="Arial" w:cs="Arial" w:eastAsia="Arial" w:hAnsi="Arial"/>
            <w:color w:val="1D4ED8"/>
            <w:sz w:val="24"/>
            <w:szCs w:val="24"/>
            <w:u w:val="single"/>
          </w:rPr>
          <w:t xml:space="preserve">Базовый  перечень</w:t>
        </w:r>
      </w:hyperlink>
      <w:r>
        <w:rPr>
          <w:rFonts w:ascii="Arial" w:cs="Arial" w:eastAsia="Arial" w:hAnsi="Arial"/>
          <w:sz w:val="24"/>
          <w:szCs w:val="24"/>
        </w:rPr>
        <w:t xml:space="preserve">   учебных пособий, научных изданий  и  школьныхпринадлежностей, подлежащих освобождению от уплаты НДС при импорте  натаможенную территорию Кыргызской Республики.    2.  Опубликовать  настоящее  постановление  в  средствах  массовойинформации.      3. Признать утратившими силу:    -  </w:t>
      </w:r>
      <w:hyperlink w:history="1" r:id="rIdzuvs0caxg8yzbcm8znji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25 февраля2002  года  №  97  "Об  утверждении базовых перечней  технологическогооборудования   и   учебных  пособий,  научных   изданий   и   школьныхпринадлежностей, подлежащих освобождению от уплаты НДС при импорте  натаможенную территорию Кыргызской Республики";        -  </w:t>
      </w:r>
      <w:hyperlink w:history="1" r:id="rId8rs66nwkdiqlg_epnjkg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21  июня2002  года  №  397 "О внесении изменения в постановление ПравительстваКыргызской  Республики от 25 февраля 2002 года №  97  "Об  утверждениибазовых  перечней  технологического оборудования  и  учебных  пособий,научных изданий и школьных принадлежностей, подлежащих освобождению отуплаты   НДС   при   импорте  на  таможенную   территорию   КыргызскойРеспублики";        -   </w:t>
      </w:r>
      <w:hyperlink w:history="1" r:id="rIdexdrfxtkta_xce5-ap-r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17сентября  2002  года  №;  627 "О внесении  изменений  и  дополнений  впостановление Правительства Кыргызской Республики от 25  февраля  2002года   №   97   "Об   утверждении  базовых  перечней  технологическогооборудования   и   учебных  пособий,  научных   изданий   и   школьныхпринадлежностей, подлежащих освобождению от уплаты НДС при импорте  натаможенную территорию Кыргызской Республики";        -  </w:t>
      </w:r>
      <w:hyperlink w:history="1" r:id="rIdeevklbeyl0em8c7d9ubh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7  октября2002  года  №  687 "О внесении изменений и дополнений в  постановлениеПравительства Кыргызской Республики от 25 февраля 2002 года №  97  "Обутверждении базовых перечней технологического оборудования  и  учебныхпособий,   научных  изданий  и  школьных  принадлежностей,  подлежащихосвобождению  от  уплаты  НДС  при импорте  на  таможенную  территориюКыргызской Республики";        -  </w:t>
      </w:r>
      <w:hyperlink w:history="1" r:id="rId5vn1su5b3eopwpt0ibwo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9  октября2002  года  №  694 "О внесении изменения и дополнения в  постановлениеПравительства Кыргызской Республики от 25 февраля 2002 года №  97  "Обутверждении базовых перечней технологического оборудования  и  учебныхпособий,   научных  изданий  и  школьных  принадлежностей,  подлежащихосвобождению  от  уплаты  НДС  при импорте  на  таможенную  территориюКыргызской Республики";        -  </w:t>
      </w:r>
      <w:hyperlink w:history="1" r:id="rIdy9t_imhzqiqhzzzpfhnk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4  ноября2002  года  №  732 "О внесении изменений и дополнений в  постановлениеПравительства Кыргызской Республики от 25 февраля 2002 года №  97  "Обутверждении базовых перечней технологического оборудования  и  учебныхпособий,   научных  изданий  и  школьных  принадлежностей,  подлежащихосвобождению  от  уплаты  НДС  при импорте  на  таможенную  территориюКыргызской Республики";        -  </w:t>
      </w:r>
      <w:hyperlink w:history="1" r:id="rIdroxye_aeaoz1ogajuyd7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Правительства Кыргызской Республики от 5  декабря2002  года  №  828 "О внесении изменения в постановление ПравительстваКыргызской  Республики от 25 февраля 2002 года №  97  "Об  утверждениибазовых  перечней  технологического оборудования  и  учебных  пособий,научных изданий и школьных принадлежностей, подлежащих освобождению отуплаты   НДС   при   импорте  на  таможенную   территорию   КыргызскойРеспублики";        -  </w:t>
      </w:r>
      <w:hyperlink w:history="1" r:id="rIduf96xberxcox2k2nf1bi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декабря2002  года  № 847 "О внесении дополнений в постановление ПравительстваКыргызской  Республики от 25 февраля 2002 года №  97  "Об  утверждениибазовых  перечней  технологического оборудования  и  учебных  пособий,научных изданий и школьных принадлежностей, подлежащих освобождению отуплаты   НДС   при   импорте  на  таможенную   территорию   КыргызскойРеспублики";        -  </w:t>
      </w:r>
      <w:hyperlink w:history="1" r:id="rIdsaq_t6nqt5hkwdgetu--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26  марта2003  года  №  166 "О внесении изменений в постановление ПравительстваКыргызской  Республики от 25 февраля 2002 года №  97  "Об  утверждениибазовых  перечней  технологического оборудования  и  учебных  пособий,научных изданий и школьных принадлежностей, подлежащих освобождению отуплаты   НДС   при   импорте  на  таможенную   территорию   КыргызскойРеспублики";        -  </w:t>
      </w:r>
      <w:hyperlink w:history="1" r:id="rIdzubv-uds1s4al5w885cp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16  июня2003  года  №  355 "О внесении изменений в постановление ПравительстваКыргызской  Республики от 25 февраля 2002 года №  97  "Об  утверждениибазовых  перечней  технологического оборудования  и  учебных  пособий,научных изданий и школьных принадлежностей, подлежащих освобождению отуплаты   НДС   при   импорте  на  таможенную   территорию   КыргызскойРеспублики";        -  </w:t>
      </w:r>
      <w:hyperlink w:history="1" r:id="rIdyeii-xhkgg4kqzgxishd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  августа2003  года  №  479 "О внесении изменения в постановление ПравительстваКыргызской  Республики от 25 февраля 2002 года №  97  "Об  утверждениибазовых  перечней  технологического оборудования  и  учебных  пособий,научных изданий и школьных принадлежностей, подлежащих освобождению отуплаты   НДС   при   импорте  на  таможенную   территорию   КыргызскойРеспублики";        -  </w:t>
      </w:r>
      <w:hyperlink w:history="1" r:id="rIdrphpesscl9fqnuv_au6q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августа2003   года   №   500  "О  внесении  дополнений  в  Базовый   переченьтехнологического     оборудования,    утвержденного     постановлениемПравительства Кыргызской Республики от 25 февраля 2002 года №  97  "Обутверждении базовых перечней технологического оборудования  и  учебныхпособий,   научных  изданий  и  школьных  принадлежностей,  подлежащихосвобождению  от  уплаты  НДС  при импорте  на  таможенную  территориюКыргызской Республики";        -  </w:t>
      </w:r>
      <w:hyperlink w:history="1" r:id="rIdnj7uo6-psiafvnstcjpt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21 августа2003  года  № 535 "О внесении дополнения в постановление ПравительстваКыргызской  Республики от 25 февраля 2002 года №  97  "Об  утверждениибазовых  перечней  технологического оборудования  и  учебных  пособий,научных изданий и школьных принадлежностей, подлежащих освобождению отуплаты   НДС   при   импорте  на  таможенную   территорию   КыргызскойРеспублики";        -  </w:t>
      </w:r>
      <w:hyperlink w:history="1" r:id="rIdk81ke_zqp2mlynbzo1eb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22 августа2003  года  № 538 "О внесении дополнения в постановление ПравительстваКыргызской  Республики от 25 февраля 2002 года №  97  "Об  утверждениибазовых  перечней  технологического оборудования  и  учебных  пособий,научных изданий и школьных принадлежностей, подлежащих освобождению отуплаты   НДС   при   импорте  на  таможенную   территорию   КыргызскойРеспублики";        -   </w:t>
      </w:r>
      <w:hyperlink w:history="1" r:id="rIdejmthe31zk0o7xm-82vt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21 февраля2004  года  №  83 "О внесении дополнения в постановление ПравительстваКыргызской  Республики от 25 февраля 2002 года №  97  "Об  утверждениибазовых  перечней  технологического оборудования  и  учебных  пособий,научных изданий и школьных принадлежностей, подлежащих освобождению отуплаты   НДС   при   импорте  на  таможенную   территорию   КыргызскойРеспублики".        4.  Контроль за выполнением настоящего постановления возложить  наотдел  финансов  Аппарата  Премьер-министра  Кыргызской  Республики  иМинистерство финансов Кыргызской Республики.    Премьер-министр                                             Н.Танаев                                                                 Утвержден                                          постановлением Правительства                                                 Кыргызской Республики                                             от 27 мая 2004 года № 391                               </w:t>
      </w:r>
      <w:r>
        <w:rPr>
          <w:rFonts w:ascii="Arial" w:cs="Arial" w:eastAsia="Arial" w:hAnsi="Arial"/>
          <w:sz w:val="24"/>
          <w:szCs w:val="24"/>
        </w:rPr>
        <w:t xml:space="preserve">                         БАЗОВЫЙ ПЕРЕЧЕНЬ</w:t>
      </w:r>
      <w:r>
        <w:rPr>
          <w:rFonts w:ascii="Arial" w:cs="Arial" w:eastAsia="Arial" w:hAnsi="Arial"/>
          <w:sz w:val="24"/>
          <w:szCs w:val="24"/>
        </w:rPr>
        <w:t xml:space="preserve">              технологического оборудования, подлежащего                освобождению от уплаты НДС при импорте            на таможенную территорию Кыргызской Республики              Исключен  постановлением Правительства КР              от </w:t>
      </w:r>
      <w:hyperlink w:history="1" r:id="rIdnmrznfihpejsf1qehzlne">
        <w:r>
          <w:rPr>
            <w:rFonts w:ascii="Arial" w:cs="Arial" w:eastAsia="Arial" w:hAnsi="Arial"/>
            <w:color w:val="1D4ED8"/>
            <w:sz w:val="24"/>
            <w:szCs w:val="24"/>
            <w:u w:val="single"/>
          </w:rPr>
          <w:t xml:space="preserve">13 июня 2006 года № 424</w:t>
        </w:r>
      </w:hyperlink>
      <w:r>
        <w:rPr>
          <w:rFonts w:ascii="Arial" w:cs="Arial" w:eastAsia="Arial" w:hAnsi="Arial"/>
          <w:sz w:val="24"/>
          <w:szCs w:val="24"/>
        </w:rPr>
        <w:t xml:space="preserve">                                                       Утвержден                                           постановлением Правительства                                               Кыргызской Республики                                             от 27 мая 2004 года N 391                    </w:t>
      </w:r>
      <w:r>
        <w:rPr>
          <w:rFonts w:ascii="Arial" w:cs="Arial" w:eastAsia="Arial" w:hAnsi="Arial"/>
          <w:sz w:val="24"/>
          <w:szCs w:val="24"/>
        </w:rPr>
        <w:t xml:space="preserve">        БАЗОВЫЙ ПЕРЕЧЕНЬ</w:t>
      </w:r>
      <w:r>
        <w:rPr>
          <w:rFonts w:ascii="Arial" w:cs="Arial" w:eastAsia="Arial" w:hAnsi="Arial"/>
          <w:sz w:val="24"/>
          <w:szCs w:val="24"/>
        </w:rPr>
        <w:t xml:space="preserve">              учебных пособий, научных изданий и школьных               принадлежностей, подлежащих освобождению                от уплаты НДС при импорте на таможенную                   территорию Кыргызской Республики                    Перечень школьных принадлежностей -----------------------------------------------------------------------|     Код ТН ВЭД    |             Наименование позиции                ||-------------------|-------------------------------------------------||4905               |Карты географические и гидрографические или      ||                   |аналогичные карты всех видов, включая атласы,    ||                   |настенные карты, топографическое планы, глобусы  ||                   |отпечатанные                                     ||4905 10 000 0      |- глобусы                                        ||                   |-- прочие                                        ||4905 91 000 0      |--- в виде книг                                  ||4905 99 000 0      |-- прочие                                        ||9610 00 000 0      |Доски грифельные для письма или рисования,       ||                   |в рамках или без рам                             |-----------------------------------------------------------------------                 Перечень учебных пособий и научных изданий                           (Код ТН ВЭД 4901)                      Автор и наименование учебников    Дошкольное воспитание    Кроха.  Программа воспитания и развития детей до 3-х лет в  условияхсемьи.  Сост. Григорьева и др. Хрестоматия для самых-самых маленьких.  Гриценко З.А. Пришли мне чтения доброго... Пособие детям 4-6 лет  (сметодическими рекомендациями).  Комплект  учебно-наглядных  пособий к общеобразовательной  программе"Радуга" авт. Гербова В.В.  Серия "Скоро в школу" для воспитателей детских учреждений, для детей5-7 лет.  Комплект  учебных пособий к программам "Преемственность". Подготовкак школе.  Зуева Л.Н. и др. Коррекция речи детей. "Думай-говори".    1 класс    Горецкий В.Г. Азбука.  Горецкий В.Г. Русская азбука, 1 кл.  Горецкий В.Г. Письмо.  Горецкий В.Г. Пропись № 1, 2, 3, 4.  Горецкий  В.Г.,  Федосова  Н.А.  Методическое  пособие  по  обучениюграмоте и письму.  Верещагина И.Н., Притыкина Т.А. Английский язык, 1 кл.  Моро М.И. Математика.  Моро М.И. Тетрадь по математике № 1, 2.  Сороцкая О.Н. Ознакомление с окружающим миром.  Эльконин В.В. Букварь.  Безруких М.М. Прописи № 1, 2. 1 кл.  Климанова Л.Ф. Азбука первоклассника. В комплект входят 8 пособий.  Плешаков А.А. Мир вокруг нас. Учебник для 1 кл.  Голованова М.В. "Родная речь". Учеб. по чтению.  Голованова М.В. Родная речь. кн.1. ч.1. ч.2 (1-4).  Голованова М.В. Родная речь. кн.2. ч.1. ч.2 (1-4).  Голованова М.В. Родная речь. кн.3. ч.1. ч.2 (1-4).  Канакина В.П., Горецкий В.Г. Русский язык. Учеб. 1 кл.  Желтовская Л.Я. и др. Слово, 1 класс.  Горецкий В.Г., Федосова Н.А. Русский язык.  Зеленина Л.М. Русский язык, 1 кл.  Гейдман и др. Математика, 1кл.    2 класс    Рамзаева Т.Г. Русский язык.  Голованова М.В. Родная речь. Кн. 1, 2 (1-4).  Желтовская Л.Я. Слово, 2 кл.  Закожурникова М.Л. Русский язык, 2 кл.  Бондаренко А.А. Буквы и слова, 2 кл.  Моро М.И. Математика.  Сороцкая О.Н. Ознакомление с окружающим миром.  Плешаков А.А. Мир вокруг нас, 2 кл.  Плешаков А.А. Мир вокруг нас. Учебник 2 кл. в 2-х ч.ч. 1.2.  Виноградова Н.Ф. Окружающий мир, 2 кл.  Полякова А.В. Русский язык, 2 кл.  Товпинец И.П. Естествознание, 2 кл.    3 класс    Рамзаева Т.Г. Русский язык.  Голованова М.В. Родная речь. Кн. 2, 3. 3 кл (1-4).  Закожурникова М.Л. Русский язык, 3 кл.  Желтовская. Слово. 3 кл.  Бондаренко А.А. Слово и предложение, 3 кл.  Моро М.И. Математика.  Плешаков. Природоведение.  Виноградова Н.Ф. Окружающий мир, 3 кл.  Полякова А.В. Русский язык, 3 кл.  Дмитриева Н.Я. Естествознание, 3 кл.  Аргинская И.И. Математика, 3 кл.  Ладыженская Т.А. Детская риторика в рассказах, стихах и рисунках.  Виноградова Н.Ф. Окружающий мир, 3 кл.    4 класс    Рамзаева Т.Г. Русский язык.  Голованова М.В. и др. Родная речь. Кн.3 ч. 1, 2.  Бондаренко А.А. Предложение и текст, 4 кл.  Моро М.И. Математика.  Плешаков Д.Д. Природоведение.  Плешаков А.А. Мир вокруг нас. Учебник 4 кл. в 2-х ч.ч. 1. ч.2.  Под  редакц.  Ладыженской.  Детская риторика  в  рассказах,  стихах,рисунках, 4 кл.  Желтовская Л.Я. Слово, 4 кл.  Матвеева А.В. Русский язык, 4 кл.  Бондаренко А.А. Предложение и текст, 4 кл.  Виноградова Н.Ф. Окружающий мир, 4 кл.  Полякова А.В. Русский язык, 4 кл.  Товпинец И.П., Дмитриева Н.Я. Естествознание, 4 кл.    5 класс    Ладыженская Т.А. и др. Русс. яз.  Бабайцев В.В., Чеснокова Л.Д. Русс. яз. (парал.) теория (5-9).  Никитина И. Русс. речь 5-7 кл.  Купалова А.Ю. Русс. яз. Практика. Сб-к задач и упражнений (парал.).  Курдюмова П.Ф. Литература учебник-хрестоматия ч. 1, 2, 5 кл.  Коровина Р.Я. и др. Литература. Учебник-хрестоматия. В 2 ч., 5 кл.  Княжицкий А.И. Литература: Учебник-хрест. Для 5 кл. в 2 ч.  Клементьева Т.Б., Монк Б. Счастливый англ. 5-6 кл.  Бим И.Л. Нем. яз.  Береговская Э.М. Фран. яз.  Виленкин Н.Я. Математика (парал.).  Нурк Э.Р. Математика (парал.).  Вигасин А.А. История древнего мира, 5 кл.  Уколова В.И., Маринович Л.П. История древнего мира, 5 кл.  Под редакц. Дорофеева Г.В. Математика, 5 кл.  Шеврин Л.Н. Учебник-собеседник для 5 кл. Математика.  Естествознание, 5 кл. под редакц. Хрипковой А.Г.  Естествознание, 5 кл. под редакц. И.Т.Суравегиной.  Старков. Английский язык, 5 кл.  Кузовлев В.П. Английский язык, 5 кл.  Филиппов В.Н. Английский язык, 5 кл. Интенсивный курс.  Верещагина И.Н. Английский язык, 5 кл.  Шаги 1. Немецкий язык, 5 кл. Бим И.Л. и др.  Пассов Е.И. Германия: первое знакомство.  Береговская Э.М. и др. Синяя птица, 5 кл.    6 класс    Баранов М.Т. и др. Русс. яз.  Сост.  Лидман-Орлова  Г.К. и др. Русс.яз.  Практика.  Сб-к  задач  иупражнений 6-7 кл.  Полухина В.П. Литература. Учебник-хрестоматия.  Полухина В.П. Литература, 6 кл. ч.1 ч.2. Учебник-хрестоматия.  Разумовская М.М. Русский язык, 6 кл.  Бим И.Л. Нем. яз.  Селиванова И.А. и др. Фран. яз.  Виленкин Н.Я. и др. Математика (парал.).  Нурк Э.Л. Математика (паралл.).  Герасимова Т.П. Физическая география. Начальный курс.  Корчагина В.А. Биология (паралл.).  Ведюшкин В А. История средних веков, 6 кл.  Шеврин Л.Н. Математика. Учеб.-собеседник для 6 кл.  Никольский С.М. Арифметика, 6 кл.  Еленевский А.Г. Биология 6-7 кл.  Биология, 6-7 кл. Под редакцией В.К.Шумного.  Естествознание, 6 кл. Под редак. А.Г.Хрипковой.  Естествознание, 6 кл. Под редак. И.Т.Суравегиной.  Физическая география, 6 кл. Сухов В.П.  Старков. Английский язык, 6 кл.  Кузовлев В.П. Английский язык, 6 кл.  Английский язык, 6 кл. Интенсивный курс. Филиппов В.Н.  Афанасьева О.В. и др. Английский язык, 6 кл.  Шаги 2. Немецкий язык, 6 кл.  Пассов Е.И. Немецкий язык, 6 кл.  Селиванова Н.А. и др. Синяя птица, 6 кл.    7 класс    Баранов М.Т. и др. Русс. яз.  Коровина В.Я. Литература. Учебник-хрестоматия.  Разумовская М.М. Русский язык, 7 кл.  Старков А.П. Англ. яз.  Бим И.Л. Шаги. Нем. яз., 7 кл.  Алимов Ш.А. Алгебра (паралл.).  Макарычев Ю. Алгебра.  Погорелое А.В. Геометрия 7-11 кл.  Атанасян Л.С. Геометрия 7-11 кл.  Перышкин А.В. и др. Физика.  Быховский Б.Е. и др. Биология 7-8 кл.  Никишов А.И. Биология 7-8 кл. (паралл.).  Коринская В.В. География материков и океанов.  Александров и др. Геометрия 7-9 кл.  Вернер А.Л. и др. Геометрия, 7 кл.  Агибалова Е.В. История средних веков.  Ботвинников А.Д. и др. Черчение 7-8 кл.  Громов С.В., Родина Н.А. Физика, 7 кл.  Козлов М.А. Биология. Животные, 7 кл.  Шарова И.Х. и др. Зоология, 7 кл.  Естествознание, 7 кл. под редакц. А.Г.Хрипковой.  Крылова и др. География материков и океанов, 7 кл.  Финаров Д.П. География материков и океанов, 7 кл.  Кузовлев В.П. Английский язык, 7 кл.  Афанасьева О.В. Английский язык, 7 кл.  Афанасьева  О.В.  "Какой" или "который".  Тесты  по  англ.  языку  сключами.  Пассов Е.И. и др. В мире немецкого языка, 7 кл.  Синяя птица, 7-8 кл. Селиванова Н.А. и др.  Юдовская. Новая история, 7 кл. (1500-1800 гг.)    8 класс    Бархударов С.Г. и др. Русс. яз.  Беленьский Г.И. Литература. Учебник-хрестоматия.  Школьный словарь иностранных слов. Под редакц. В.В.Иванова.  Островский Б.С. Англ. яз. 8-9 кл.  Бим И.Л. и др. Шаги 4. Нем. яз., 8 кл.  Кулигина А.С. и др. Фран. яз., 8-9 кл.  Алимов А.И. Алгебра (паралл.).  Макарычев Ю.И. и др. Алгебра.  Брадис В.М. Четырехзначные математические таблицы.  Коровина В.Я. Литература. Учебник-хрестоматия, 8 кл., ч.1. ч.2.  Шахмаев Н.М. и др. Физика (паралл.).  Перышкин А.В. и др. Физика.  Рудзитис Г.Е. и др. Химия.  Баранов М.Т. Школьный словарь образования слов русского языка.  Введение в обществознание, 8-9 кл. Под редакцией Л.Н.Боголюбова.  Никольский С.М. Алгебра, 8 кл.  Алгебра. Доп. главы к шк. учеб., 8 кл. Макарычев Ю.Н. и др.  Гейн А.Г. и др. Информатика, 8-9 кл.  Сенокосов А.И. и др. Информатика, 8-9 кл.  Громов С.В., Родина Н.А. Физика, 8 кл.  Физика за 2 года. Физика, 8 кл. Гладышева Н.К., Нурминский И.И.  Физика. Человек. Окружающая среда, 8 кл. Рыженков А.П.  Ахметов Н.С. Химия, 8 кл.  Иванова Р.Г. Химия 8-9 кл.  Зайцев О.С. Неорганическая химия, 8-9 кл.  Мягкова А.Н. Биология, 8 кл.  Кузовлев В.П. Английский язык, 8 кл.  Сафонова и др. Английский язык, 8 кл.  Пассов Е.И. В мире немецкого языка, 8 кл.  Селиванова Н.А. Синяя птица, 9 кл.  Ермакова В.И. Основы кулинарии, 8-11 кл.  Корнеева А.П., Амелина А.М. Машинопись и основы делопроизводства, 8-11 кл.  Цыбин В.С. и др. Легковые автомобили, 8-11 кл.  Давыдова  М.А., Агатова И.А. Как организовать внеклассную  работу  всовременной школе.  Юдонская. Новая история, 8 кл. (1800-1918 гг.)    9 класс    Бархударов С.Г. Русский язык.  Маранцман В.Г. Русская литература.  Маранцман В.Г. Литература, 9 кл. Учебник-хрестоматия в 2-х ч. ч.  1,2.  Качурин М.Г. Русская литература.  Богданова Г.А. Уроки русского языка в 9 классе.  Макарычев Ю.И. Алгебра.  Алимов Ш.А. Алгебра (паралл.).  Кикоин И.К. Физика.  Рымкевич А.П. Сборник задач по физике, 9-11 кл.  Шахмаев Н.М. Физика (паралл.).  Цузмер А.М. Биология. Человек, 9 кл.  Рудзитис Т.Е. Химия.  Нарочницкий А.Л. Новая история.  Федосов И.А. История.  Солодовников Ю.А. Человек в мировой художественной культуре, 9 кл.  Под ред. Боголюбова. Введение в обществознание, 8-9 кл.  Орг А.О. Олимпиады по русскому языку.  Никитин А.Ф. Право и политика, 9 кл.  Никольский С.М. Алгебра, 9 кл.  Вернер А.Л. Геометрия, 9 кл.  Макарычев Ю.Н. Доп. главы к шк. учеб. Алгебра, 9 кл.  Атанасян Л.С. Доп. главы к учеб. Геометрия, 9 кл.  Громов С.В., Родина Н.А. Физика, 9 кл.  Гладышева Н.К., Нурминский И.И. Физика, 9 кл.  Физика. Человек. Окружающая среда, 9 кл. Рыженков А.П.  Ахметов Н.С. Химия, 9 кл.  Сатбалдина С.Т. Химия, 8-9 кл.  Анастасова Л.П. и др. Человек и окружающая среда, 9 кл.  Биология. Человек, 9 кл. Под редак. В.К.Шумного.  Хрипкова А.Г. и др. Биология. Человек, 9 кл.  Кузовлев В.П. Английский язык, 9 кл.  Сафонова  В.В.  и  др.  Английский язык,  9  кл.  (комплект  учебныхпособий).  Бим И.Л. Шаги 5. Немецкий язык, 9 кл.  В мире немецкого языка, 9 кл. Пассов Е.И. и др.  Селиванова Н.А. и др. Синяя птица, 9 кл.  Учебный  путеводитель по мировой художественной  культуре,  6-9  кл.Гузик М.А.  Коровина В.Я. Литература. Учебник-хрестоматия, 9 кл.  Полоянский Ю. Общая биология, 9-10 кл.    10 класс    Греков В.Ф. Пособие для занятий по русскому языку в старших классах.  Сост.  Каплан  И.Е.  Русская литература 19  века,  первая  половина.Хрестоматия.  Лебедев Ю.В. Русская литература 19 века, вторая половина. Учебник.  Лебедев Ю.В. Русская литература 19 век. Учебник в 2-х ч. ч.1 ч.2.  Русский  язык:  Грамматика. Текст. Стили речи, 10-11  кл.  ВласенковА.И., Рыбченкова Л.М.  Старков. Английский язык.  Рогова Г.В. Английский за 2 года.  Есипович К.Б. Немецкий язык за 2 года.  Колмогоров А.Н. Алгебра и начала анализа.  Алимов Ш.А. Алгебра и начала анализа, 10-11 кл.  Атанасян Л.С. Геометрия, 10-11 кл.  Кушниренко А.Г. Основы информатики и вычислительной техники.  Гейн А.Г. Основы информатики и вычислительной техники (паралл.).  Мякишев. Физика.  Шахмаев Н.М. Физика.  Полянский Ю.В. Общая биология, 10-11 кл.  Сорока-Цюпа О.С. Мир в XX веке, 10-11 кл.  Сорока-Цюпа  О.С. и др. Мир в первой половине XX века.  Материалы  ккурсу новейшей истории.  Максаковский В.П. Экономическая и социальная география мира.  Гладких Ю.Н. Экономическая и социальная география мира.  Королькова Е.С. и др. Обществознание. Учеб. 8-9 кл.  Боголюбов Л.Н. Человек и общество, 10-11 кл.  Маранцман В.Г. Литература, 10 кл.  Журавлев В.П. Русская литература 19 век, в 2 час.  Под. редак. Боголюбова Л.Н. Человек и общество, 10-11 кл.  Малышевский А.Ф. Мир человека, 10-11 кл.  Гаджиев К.С. Введение в политологию, 10-11 кл.  Кравченко А.И. Введение в социологию, 10-11 кл.  Бутузов В.Ф. Математика, 10 кл.  Вернер А. Л. Математика, 10 кл.  Основы информатики и информационных технологий, 10-11 кл. Гейн  А.Г.и др.  Ляхович В.Ф. Информатика, 10-11 кл.  Громов С.В., Родина Н.А. Физика, 10 кл.  Саенко П.Г. Физика. Механика, 10 кл.  Мякишев Г.Я., Буховцев Б.Б. Физика, 10 кл.  Мансуров А.Н. Физика, 10-11 кл.  Ахметов Н.С. Химия, 10-11 кл.  Иванова Р.Г. Химия, 10 кл.  Нифантьев Э.Г. Органическая химия, 10-11 кл.  Артеменко А.И. Органическая химия, 10-11 кл.  Беляев Д.К. Общая биология, 10-11 кл.  Иванова Т.В. Общая биология, 10 кл.  Рувинский А.О. Общая биология, 10-11 кл.  Природопользование, 10-11 кл. Винокурова Н.Ф. и др.  Акимов В.В. Основы экономических знаний, 9-10 кл.  Мамедов Н.М., Суравегина И.Т. Экология, 10-11 кл.  Глобальная экология 10-11 кл. Винокурова Н.Ф.  Кузовлев В.П. Английский язык, 10-11 кл.  Денисова Л.Г. и др. Английский язык, 10 кл. Интенсивный курс.  Рогова Г.В. Английский язык за 2 года.  Сафонова В.В. и др. Английский язык, 10-11 кл.  Воронина Г.И. Немецкий язык, контакты, 10-11 кл.  Пассов Е.И. В мире немецкого языка, 10 кл.  Гальскова Н.Д. "Итак, немецкий!", 10-11 кл.  Григорьева Е.Я. Французский язык, 10-11 кл.  Голованова И.А. Курс деловой французский.  Бубнова Г.И. Французский язык, 10 кл.  Маранцман В.Г. Литература. Учебное пособие, 10 кл., ч.1. ч.2.    11 класс    Сост.  Баранников А.В. и др. Русская литература XX века. Хрестоматияч. 1, 2.  Агеносов В.В. и др. Русская литература XX века. Учебник, ч. 1, 2.  Агеносов В.В. Русская литература. Хрестоматия, ч. 1, 2.  Баранников А.В. Русская литература XX век, в 2 частях.  Мякишев Г.Я. и др. Физика.  Рудзитис Г.Е. и др. Химия.  Боголюбов Л.Н. Человек и общество, 10-11 кл.  Воронцов-Вельяминов В.А. Астрономия.  Левитан Е.П. Астрономия.  Журавлев. Русская литература XX век, в 2 частях.  Шайтанов И.О. Зарубежная литератора. Эпоха возрождения. 10-11 кл.  Сорока-Цюпа О.С. Мир в XX веке, 11 кл.  Улунян А.А. Новейшая история зарубежных стран, 11 кл.  Купцов В.И. Человек и общество. Современный мир, 11 кл.  Бутузов В.Ф. Математика, 11 кл.  Вернер А.Л. и др. Математика, 11 кл.  Шауцукова Л.З. Информатика, 10-11 кл.  Громов С.В. Физика. Молекулярная и квантовая физика, 11 кл.  Мякишев Г.Я., Буховцев Б.Б., Физика, 11 кл.  Засов А.В. и др. Астрономия, 11 кл.  Порфирьев В.В. Астрономия, 11 кл.  Артеменко А.И. Органическая химия и человек, 10-11 кл.  Денисова Л.Г. Интенсивный курс. Английский язык, 11 кл.  Пассов Е.И. В мире немецкого языка, 11 кл.  "Итак немецкий!", 11 кл. Гальскова Н.Д. и др.    Коррекционные образовательные учреждения (для неслышащих детей)    Сухова В.Б. Математика. Учеб. для подготов кл.  Зыкова Т.С. и др. Развитие речи. Учеб. для 2 кл.  Зыкова Т.С. и др. Развитие речи. Учеб. для 3 кл.  Носкова Л.П. и др. Русский язык, 4 кл.  Зыкова В.Б. Развитие речи. Учеб. для 1 кл.    (для слабослышащих детей)    Азбука. Подготов. кл. В 2 ч.  Пфафенродт А.Н. и др. Произношение. Учеб. пособие для подготов. кл.  Пфафенродт А.Н. Произношение. Учебн. для 1 кл.  Пфафенродт А.Н. Учебн. для 3 кл. Произношение.  Картинный словарь русского языка. Подготов. кл.  Донская Н.Ю. и др. Букварь.  Боскис Р.М. и др. Русский язык, 1 кл.  Картинный словарь русского языка, 1 кл.  Картинный словарь русского языка, 2-3 кл. В 2 ч.  Абрамова Т.А. и др. Русский язык, 2 кл.  Шаповал И.А. Русский язык, 6 кл.  Пфафенродт А.Н. Произношение, 3 кл.  Книга для чтения. Учеб. 4 кл.  Корсунская Б.Д. Книга для чтения. В 3 ч.  Сост. Назарова Л.П. Книга для чтения. Учеб. 4 кл.    (для слабовидящих детей)    Рамзаева Т.Г. Русский язык, 2 кл.  Родная речь. Учеб. 2 кл. В 2 ч. (сост. Голованова и др.).  Родная речь. Учеб. по чтению для 3 кл.  Математика. Учеб. для 2 кл. (Моро М.И.).  Плешаков А.А. Природоведение. Учеб. для 3 кл.    (для детей с тяжелыми нарушениями речи)    Бессонова Т.П., Грибова О.Е. Развитие речи, подготов. кл.  Чиркина Г.В., Комкова Н.Ф. Русский язык, 2 кл.  Крылова Н.А. и др. Букварь.    (для детей с нарушениями интеллекта)    Воронкова В.В., Коломыткина И.В. Букварь.  Воронкова В.В. Тетрадь по обучению грамоте.  Якубовская Э.В. Ступеньки к грамоте.  Барская Н.М. Русский язык, 2 кл.  Аксенова А.К. и др. Русский язык. Учеб. 3 кл.  Аксенова А.К. Русский язык. Учеб. 4 кл.  Воронкова В.В. Русский язык. Учеб. 5 кл.  Галунчикова Н.Г., Якубовская Э.В. Русский язык, 6 кл.  Сост. Барская. Книга для чтения. Учеб. 2 кл.  Сост. Смирнова. Книга для чтения. Учеб. 3 кл.  Сост. Смирнова. Книга для чтения. Учеб. 4 кл.  Сост. Малышева. Книга для чтения. Учеб. 5 кл.  Сост. Бгажнокова. Книга для чтения. Учеб. 6 кл.  Хилько А.А. Математика. Учеб. 1 кл.  Хилько А.А. Математика. Учеб. 2 кл.  Эк В.В. Математика. Учеб. 3 кл.  Перова М.Н. Математика. Учеб. для 4 кл.  Перова М.Н. Математика. Учеб. для 5 кл.  Капустина Г.М. и др. Математика. Учеб. 6 кл.  Эк В.В. Математика. Учеб. 8 кл.  Перова М.Н. Математика. Учеб. 9 кл.  Кмытюк Л.В. Ознакомление с окружающим миром. Учеб. для 1 кл.  Лифанова   Т.М.  Рабочая  тетрадь  по  начальному  курсу  физическойгеографии для 6 кл.  Мерсиянова Г.Н. и др. Швейное дело. Учеб пособие для 5-6 кл.  "Энциклопедия    профессионального    образования"    (под.     Ред.С.Я.Батышева).  Довженко   Ф.Е.  "Научные  основы  современных  реформ  в  начальномпрофессиональном образовании".  Глазунов   А.Т.  "Менеджмент  в  профшколе:  проблемы,   технология,критерии".  Якуба  Ю.А. "Сборник учебно-методических и нормативных материалов  идокументов по профессиональному образованию".  Скакун  В.А. "Методическое пособие для преподавателей специальных  иобщетехнических предметов профессиональных учебных заведений".  Скакун   В.А.  "Методика  производственного  обучения  в  схемах   итаблицах"  Моесеенко   В.В.,  Смирнов  И.П.  "Рынок  труда  и  профессиональноеобразование".  "Комплект  учебно-методической документации  ступенчатой  подготовкекадров".  Ломакина  Т.Ю.  и др. "Особенности процесса интеграции  непрерывногообразования при ступенчатой подготовке кадров".  Ломакина  Т.Ю.  "Опыт  построения многоуровневого,  многопрофильногоучебного заведения".  "Профтехобразование  России: итоги XX века и  прогнозы"  (Под  науч.ред. И.П.Смирнова).  Кузьмин   И.П.   и   др.   "Развитие   профессионализма   инженерно-технологических работников в системе педагогического образования".  Эккерсли К.Э. "Английский язык".  Новый Англо-русский словарь.  Новый Немецко-русский словарь.  Данилов   З.Г.,   Наровский   В.М.  "Управленческие   технологии   впрофессиональном образовании".  Якуба  Ю.А. "Сборник учебно-методических и нормативных материалов  идокументов   по   профессиональному  образованию  и  профессиональномуобучению незанятого населения".  Кузьмин  И.П.  "Развитие  профессионализма  инженерно-педагогическихработников".  Якуба   Ю.А.   "Методика  тестирования  качества   производственногообучения".  Сибирская    М.П.   "Инновации   в   профессиональном   образовании:педагогические технологии".  Мода И. (учебное пособие).  Поморцева  Т.Н.  "Технология  хранения  и  переработки  плодоовощнойпродукции".  Карагодин В.И. и др. "Ремонт автомобилей и двигателей (учебник)".  Бишаева    А.А.   "Программа   курса   физического   воспитания    свалеологической и профессиональной направленностью".  Черноглазкин  С.Ю.  "Теоретические  основы  современного   трудовоговоспитания".  Батаршев  А.В.  "Преемственность обучения  в  общеобразовательной  ипрофессиональной школе".  Сибирская М.П. "Педагогические технологии".  "Диссертационный совет: вопросы оформления документов и  аттестации"(под. ред. Е.В.Ткаченко).  Новинков А.М. "Как работать над диссертацией?".  Новинков  А.М.  "Научно-экспериментальная работа  в  образовательномучреждении".  Зимняя И.А. "Научно-исследовательская работа".  Титова  О.В.  "Определение показателей качества профобразования  приразработке стандартов".  Федотова    Л.Д.,   Рыкова   Е.А.   "Оценка   качества    начальногопрофессионального образования".  "Методические  и  справочные  материалы  по  внедрению   развивающихпедтехнологий в профессиональное образование".  Жохов   А.Л.   Программа  курса  "Общекультурный  базис   подготовкипрофессионала".  Куперман А.И. "Безопасность дорожного движения".  Кильпе Ю.М. "Рисунок и живопись".  Шестопалов  С.К.  "Устройство,  техническое  обслуживание  и  ремонтлегковых автомобилей".  Киберева   Г.М.   Дидактические  материалы  по  спецтехнологии   дляпрофессии "портной верхней одежды".  Труханова А.Т. "Технология женской и детской легкой одежды".  Якуба  Ю.А. "Справочник мастера производственного обучения" (издание2, исправленное и дополненное).  Рыкова Е.А. "Экспериментальная программа подготовки мультипликаторовдля   профессионального  обучения  безработных  граждан  и  незанятогонаселения".  Якуба  Ю.А.  "Словарь  основных терминов профессионального  обучениябезработных граждан и незанятого населения".  Гривина   И.В.,  Рыкова  Е.А.  "Региональные  программы  организациипрофессионального   обучения   безработных   граждан   и    незанятогонаселения".  Рыкова    Е.А.,    Лейбович   А.Н.,   Волошина   В.А.    "Применениеобразовательных стандартов НПО при переподготовке взрослого  населенияв УНПО".  Кязимов   К.Г.   "Профессиональная   подготовка   и   переподготовкабезработных".  Рыкова  Е.А. "Профессиональное обучение и профориентация  незанятого населения".  Лейбович  А.Н.,  Рыкова Е.А. "Методика отбора  и  формы  организациипрофессионального   обучения   безработных   граждан   и    незанятогонаселения".  Лейбович   А.Н.,  Рыкова  Е.А.  "Методика  проектирования   учебногопроцесса при переподготовке безработных в УНПО".  Рыкова Е.А., Абрамович С.Г. "Учись учить безработных".  Рыкова Е.А., Прожерина Л.Н. "Технология поиска работы".  Тактика. Часть 1, 2. М.: Воениздат., 1991 г.  Гавриков. Обучение действиям в наступательном бою.  Ефимов. Отделение в поиске.  Гавриков. Обучение солдата и стрелкового отделения действиям в бою.  Дуков. Мотострелковое отделение в бою.  Марченко. Тактика в боевых примерах (батальон).  Марченко. Тактика в боевых примерах (рота).  Агдамов. Тактика в боевых примерах (взвод).  Вещунов. Мотострелковое отделение в разведке.  Меримский. Тактическая подготовка мотострелковых и танковых войск.  Резниченко. Тактика.  Вооружение и техника иностранных армий (новое).  Никитин. Подразделения в бою.  Кузнецов. Передвижение и встречный бой.  Андрусенко. Мотострелковый взвод в бою.  Подготовка войскового разведчика.  Иванов. Управление войсками в бою.  Методика тактической подготовки отделения и мотострелкового взвода.  Лощилов. Тактическая подготовка. Оружие массового поражения и защитаот него.  Лоза. Мотострелковый батальон в современном бою.  Методика  тактической подготовки солдата, отделения  мотострелковоговзвода.  Действия отделения разведывательного дозора.  Тактика мотострелковых подразделений.  Военная история. М.: Воениздат., 1984 г.  История военного искусства. М.: Воениздат., 1984 г.  История тактики. М.: Воениздат., 1992 г.  В.Лобов. Военная хитрость в истории войн. М.: Воениздат., 1988 г.  Крупченко. Военная история (с картами).  Инженерное обеспечение роты, взвода в бою. М.: Воениздат., 1993 г.  В.Шампуров.  Инженерное  обеспечение  боя  в  особых  условиях.   М:Воениздат., 1989 г.  Е.Колибернов. Инженерное обеспечение боя. М.: Воениздат., 1988 г.  Руководство  по  инженерным  средствам  и  приемам  маскировки.  М.:Воениздат., 1986 г.  Е.Колибернов.  Справочник офицера инженерных войск. М.:  Воениздат.,1989 г.  Иванов. Фортификационное оборудование огневых позиций.  Дорофеев.  Инженерные  мероприятия  защиты  от  современных  средствпоражения.  Михайлов. Подрывное дело.  Курс вождения инженерных машин (УВИМ 272).  Техническое описание и инструкция по эксплуатации инженерной машины.  А.Писарев. Военная топография. М.: Воениздат., 1986 г.  Правила  разработки и оформления боевых документов. М.:  Воениздат.,1990 г.  Карта офицера. М.: Воениздат., 1985 г.  А.Писарев,  А.Коваленко. Топографическая подготовка  командира.  М.:Воениздат., 1989 г.  Соколов. Работа с картой и аэроснимком на местности.  Куприн. Ориентирование и движение на местности.  Николаев. Военная топография.  Работа командира на карте и местности. М.: Воениздат., 1988 г.  Условные знаки. М.: Воениздат., 1966 г.  Д.Дмитриев.  Боевой опыт химических войск и химической  службы.  М.:Воениздат., 1989 г.  Применение  средств имитации радиоактивного и химического заражения.М.: Воениздат., 1989 г.  Руководство   по   специальной  обработке  в   подразделениях.   М.:Воениздат., 1989 г.  Ревельский. Радиационная и химическая разведка.  Дорофеев. Методика обучения подразделений защите от ядерного оружия.  Александров. Отравляющие вещества.  Инструкция по защите войск от зажигательных средств.  Руководство   по  санитарной  обработке,  дезактивации,   дегазации,дезинфекции.  Радиационная линейка РЛ. Описание прав пользования.  БМП-2. Техническое обслуживание и инструкция по эксплуатации.  Часть1, 2. М.: Воениздат., 1989 г.  БТР-80. Техническое обслуживание и инструкция по эксплуатации. Часть1, 2. М.: Воениздат., 1989 г.  БМП-1. Техническое обслуживание. М.: Воениздат., 1979 г.  Боевые колесные машины. М.: Воениздат., 1974 г.  БМП-3. Техническое обслуживание. М.: Воениздат., 1993 г.  Каталог узлов и деталей БТР-60ПБ, БТР-80.  Эксплуатация бронетанковой и автомобильной техники. М.:  Воениздат.,1991 г.  Эксплуатация  бронетанкового вооружения и техники.  М.:  Воениздат.,1991 г.  БМП-2. Техническое обслуживание и инструкция по эксплуатации.  Часть1, 2. М.: Воениздат., 1989 г.  БМП-3. Инструкция по эксплуатации. М.: Воениздат., 1993 г.  Курс лекции по эксплуатации бронетанковой техники и вооружения.  М.:Воениздат., 1999 г.  Руководство по войсковому ремонту БМП-2 и БТР-80. Часть 1 и  2.  М.:Воениздат., 1989 г.  Ремонт и эвакуация машин. Учебник. М.: Воениздат., 1987 г.  Подвижные средства технического обслуживания и ремонта бронетанковойтехники. Учебное пособие. М.: Воениздат., 1986 г.  Программа ремонтной практики. М.: Воениздат., 1998 г.  БТР-80. Руководство по войсковому ремонту. М.: Воениздат., 1972 г.  Руководство  по  устройству и эксплуатации радиостанции  Р-105М,  Р-108М, Р-109М.  Руководство по эксплуатации ракетно-артиллерийского вооружения.  Сборник нормативов по боевой подготовке. М.: Воениздат., 1991 г.  Программа боевой подготовки мотострелкового подразделения.  Управление огнем мотострелковых и танковых подразделений.  Наставление  по  организации и проведению общевойсковых  тактическихучений сухопутных войск.  Методика огневой подготовки мотострелковых подразделений.  Руководство по 5,45 мм автомату Калашникова (АК-74, АКС-74,  АК-74Н,АКС-74Н) и 5,45 мм ручного пулемета.  Руководство по реактивной противотанковой гранате РПГ-18.  Огневая подготовка ч.1.  Огневая подготовка. Основы устройства вооружения часть 2.  Правила стрельбы из оружия и гранатометов.  НСД (извлечение).  Обучение  стрельбе из стрелкового оружия и оружия  боевых  машин  научебно-тренировочных средствах.  Болотин. Советское стрелковое оружие.  Курс  стрельб из стрелкового оружия боевых машин, танков  сухопутныхвойск кн.1.  НСД. Пистолет Макарова.  НСД. Ручные гранаты.  НСД. Основы стрельбы из стрелкового оружия.  НСД. Снайперская винтовка Драгунова.  Курс вождения боевых машин-86. М.: Воениздат., 1986 г.  Правила вождения машин. Учебник. М.: Воениздат., 1990 г.  Памятка по эксплуатации БМП-2. М.: Воениздат., 1990 г.  Руководство  по правилам преодоления водных преград. М.: Воениздат.,1984 г.  Курс вождения боевых машин (КВБМ-76).  Руководство по учету вооружения, техники и имущества ВС СССР ч.3.  Вождение и эвакуация БТ. М.: Воениздат., 1978 г.  Вождение боевых машин. М.: Воениздат., 1988 г.  КАМАЗ-4310. М.: Воениздат., 1988 г.  В.Илларионов. Правила дорожного движения. М.: Наука, 1988 г.  Методика обучения безопасному вождению автомобилей. М.: Воениздат.  Пособие  по  предупреждению аварий и поломок при  эксплуатации.  М.:Наука, 1988 г.  Военное право. М.: Воениздат., 1996 г.  А.Барабанщиков. Основы военной психологии. М.: Воениздат., 1988 г.  А.Барабанщиков.  Педагогическая культура  офицера.  М.:  Воениздат.,1985 г.  Военная психология и педагогика. М.: Воениздат., 1986 г.  Ильин. Проблемы воинского воспитания.  Психолого-педагогические основы деятельности командиров.  Педагогические основы военной подготовки в ВУЗе.  Основы формирования командных качеств у курсантов военных училищ.  Руководство   по   психологической   подготовке   личного   состава.А.Спиркин. М.: Воениздат, 1988 г.  Философия. Часть 1, 2. М.: Воениздат., 1994 г.  Краткий словарь по философии. М.: Центр, 1982 г.  В.Кириллов. Логика. М.: Наука, 1987 г.  Инструкция по неотложной помощи при острых заболеваниях,  травмах  иотравлениях. Часть 1. М.: Воениздат., 1992 г.  Учебник  для  подготовки  санитарных дружин санитарных  постов.  М.:Воениздат., 1982 г.  Пожарно-профилактическая подготовка. М.: Воениздат., 1984 г.  Медицинская  служба  и  защита  от  оружия  массового  поражения   вподразделениях. М.: Воениздат., 1984 г.  Руководство  подразделениями в мирное время. Часть  1.  "Организацияповседневной деятельности". М.: Воениздат., 1992 г.  Управление  повседневной деятельностью подразделений.  Часть  1,  2.Харьков, 1991 г.  Основы теории управления войсками. М.: Воениздат, 1984 г.  Наставление  по  службе штабов соединений и частей. М.:  Воениздат.,1987 г.  Военно-спортивная    классификация   и   правила   военно-спортивныхсоревнований. М.: Воениздат.  Рукопашный бой. М.: Воениздат., 1985 г.  Лыжная подготовка. М.: Воениздат., 1985 г.  И.Алексеев. Русско-английский словарь. М.: Наука, 1984 г.  А.Антипов. Немецкий язык. М.: Центр, 1987 г.  В.Араник. Англо-русский словарь. М.: Наука, 1987 г.  А.Бонк. Учебник английского языка. Часть 1, 2. М.: Наука, 1987 г.  Всемирная история.  А.Радугин. Культурология. Учебное пособие. М.: Центр, 1997 г.  Мировая художественная культура. М.: Издательский центр АЗ, 1996 г.  Г.Драч. Культурология. М.: Центр, 1995 г.  Амбарцумов. Экономика. М.: Наука, 1997 г.  Экономическая и социальная география. М.: Наука, 1990 г.  Г.Агапов. Задачник по теории вероятности. М.: Центр, 1986 г.  И.Ваулцз. Математика для техникума. М.: Наука, 1989 г.  В.Воднев. Алгебра и математический анализ. М.: Высшая школа, 1980 г.  Гордон. Курс начертательной геометрии. М.: Высшая школа, 1989 г.  П.Данко. Высшая математика. М.: Наука, 1986 г.  С.Ковалевская. М.: Наука, 1999 г.  Ю.Кондрашов. Программирование. М.: Фагус, 1997 г.  А.Астахов. Курс физики. М.: Наука, 1977 г.  В.Волькенштейн. Сборник задач по физике. М.: Учебная книга, 1990 г.  Э.Калашников. Электричество. М.: Наука, 1977 г.  И.Савельев. Курс общей физики. М.: Наука, 1982 г.  Г.Хомченко. Химия для поступающих в ВУЗы. М.: Учебная книга, 1994 г.  Г.Хомченко.  Задачи для поступающих в ВУЗы. М.: Научная книга,  1994г.  Химия. Справочные материалы. М.: Наука, 1994 г.  Б.Некрасов. Учебник общей химии. М.: Высшая школа, 1972 г.  А.Кириллов. Чертежи строительные. М.: Владос, 1985 г.  Общие правила выполнения чертежей. М.: Научная книга, 1991 г.  Правила выполнения чертежей различных изделий. М.: Наука, 1990 г.  А.Яблонский.  Курс теоретической механики. Часть 1,  2.  М.:  Наука,1985 г.  И.Мещерский.  Сборник  задач по теоретической механике.  М.:  Наука,1986 г.  Курс  лекций по материаловедению и технологии материалов. М.: Наука,1999 г.  Детали машин и подъемное оборудование. М.: Наука, 1980 г.  Электротехника. М.: Наука, 1982 г.  Р.Крацман. Электрические машины. М.: Наука, 1990 г.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rgogl_gwdsamb-xu_zxx">
      <w:r>
        <w:rPr>
          <w:rFonts w:ascii="Arial" w:cs="Arial" w:eastAsia="Arial" w:hAnsi="Arial"/>
          <w:color w:val="132D3F"/>
          <w:sz w:val="16"/>
          <w:szCs w:val="16"/>
          <w:u w:val="single"/>
        </w:rPr>
        <w:t xml:space="preserve">dalil.kg/document/55429</w:t>
      </w:r>
    </w:hyperlink>
  </w:p>
  <w:p>
    <w:pPr>
      <w:spacing w:after="0" w:before="40"/>
      <w:jc w:val="center"/>
    </w:pPr>
    <w:hyperlink w:history="1" r:id="rIdtid4euq1fap33npofwnm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vg3p2ysdd6xdkw5x26jc" Type="http://schemas.openxmlformats.org/officeDocument/2006/relationships/hyperlink" Target="https://dalil.kg/document/59667" TargetMode="External"/><Relationship Id="rIdus1v1dtscdc08elzp9zq2" Type="http://schemas.openxmlformats.org/officeDocument/2006/relationships/hyperlink" Target="https://dalil.kg/document/55717" TargetMode="External"/><Relationship Id="rIdpeimnk2h5hro0tekqyjdd" Type="http://schemas.openxmlformats.org/officeDocument/2006/relationships/hyperlink" Target="https://dalil.kg/document/55781" TargetMode="External"/><Relationship Id="rIdunwntdc2gt-i2norirzzp" Type="http://schemas.openxmlformats.org/officeDocument/2006/relationships/hyperlink" Target="https://dalil.kg/document/55907" TargetMode="External"/><Relationship Id="rIdteyqvrougvhed7j-_-6v7" Type="http://schemas.openxmlformats.org/officeDocument/2006/relationships/hyperlink" Target="https://dalil.kg/document/56057" TargetMode="External"/><Relationship Id="rIdx0eewraaz7gl1k675zw3n" Type="http://schemas.openxmlformats.org/officeDocument/2006/relationships/hyperlink" Target="https://dalil.kg/document/56090" TargetMode="External"/><Relationship Id="rId8dt0agylqt7yjdmmmx8xr" Type="http://schemas.openxmlformats.org/officeDocument/2006/relationships/hyperlink" Target="https://dalil.kg/document/56219" TargetMode="External"/><Relationship Id="rId8kdm2ebebpnko2b29bgqq" Type="http://schemas.openxmlformats.org/officeDocument/2006/relationships/hyperlink" Target="https://dalil.kg/document/56254" TargetMode="External"/><Relationship Id="rIdmvjlhc0fohcebefzaotch" Type="http://schemas.openxmlformats.org/officeDocument/2006/relationships/hyperlink" Target="https://dalil.kg/document/56413" TargetMode="External"/><Relationship Id="rId2ebkizgcvqimyy_5gzex6" Type="http://schemas.openxmlformats.org/officeDocument/2006/relationships/hyperlink" Target="https://dalil.kg/document/56892" TargetMode="External"/><Relationship Id="rIdufbj1yluanuz2zzsryron" Type="http://schemas.openxmlformats.org/officeDocument/2006/relationships/hyperlink" Target="https://dalil.kg/document/56914" TargetMode="External"/><Relationship Id="rIdp_1kdqsb61kzr7-woe4d9" Type="http://schemas.openxmlformats.org/officeDocument/2006/relationships/hyperlink" Target="https://dalil.kg/document/57525" TargetMode="External"/><Relationship Id="rIdkvlhhgmfxgc9yhpgawrij" Type="http://schemas.openxmlformats.org/officeDocument/2006/relationships/hyperlink" Target="https://dalil.kg/document/632" TargetMode="External"/><Relationship Id="rIdbpztubmhngz_11l2autu1" Type="http://schemas.openxmlformats.org/officeDocument/2006/relationships/hyperlink" Target="https://dalil.kg/document/57525" TargetMode="External"/><Relationship Id="rId5mg-dxgkmy8d8dypcwb0s" Type="http://schemas.openxmlformats.org/officeDocument/2006/relationships/hyperlink" Target="https://dalil.kg/document/57525" TargetMode="External"/><Relationship Id="rId5kizmtnkamp9ifv1xku2x" Type="http://schemas.openxmlformats.org/officeDocument/2006/relationships/hyperlink" Target="https://dalil.kg/document/55429#2" TargetMode="External"/><Relationship Id="rIdzuvs0caxg8yzbcm8znjiz" Type="http://schemas.openxmlformats.org/officeDocument/2006/relationships/hyperlink" Target="https://dalil.kg/document/53201" TargetMode="External"/><Relationship Id="rId8rs66nwkdiqlg_epnjkgp" Type="http://schemas.openxmlformats.org/officeDocument/2006/relationships/hyperlink" Target="https://dalil.kg/document/53565" TargetMode="External"/><Relationship Id="rIdexdrfxtkta_xce5-ap-ry" Type="http://schemas.openxmlformats.org/officeDocument/2006/relationships/hyperlink" Target="https://dalil.kg/document/53825" TargetMode="External"/><Relationship Id="rIdeevklbeyl0em8c7d9ubhh" Type="http://schemas.openxmlformats.org/officeDocument/2006/relationships/hyperlink" Target="https://dalil.kg/document/53891" TargetMode="External"/><Relationship Id="rId5vn1su5b3eopwpt0ibwov" Type="http://schemas.openxmlformats.org/officeDocument/2006/relationships/hyperlink" Target="https://dalil.kg/document/53898" TargetMode="External"/><Relationship Id="rIdy9t_imhzqiqhzzzpfhnkh" Type="http://schemas.openxmlformats.org/officeDocument/2006/relationships/hyperlink" Target="https://dalil.kg/document/53944" TargetMode="External"/><Relationship Id="rIdroxye_aeaoz1ogajuyd7n" Type="http://schemas.openxmlformats.org/officeDocument/2006/relationships/hyperlink" Target="https://dalil.kg/document/54043" TargetMode="External"/><Relationship Id="rIduf96xberxcox2k2nf1biq" Type="http://schemas.openxmlformats.org/officeDocument/2006/relationships/hyperlink" Target="https://dalil.kg/document/54062" TargetMode="External"/><Relationship Id="rIdsaq_t6nqt5hkwdgetu--d" Type="http://schemas.openxmlformats.org/officeDocument/2006/relationships/hyperlink" Target="https://dalil.kg/document/54305" TargetMode="External"/><Relationship Id="rIdzubv-uds1s4al5w885cpq" Type="http://schemas.openxmlformats.org/officeDocument/2006/relationships/hyperlink" Target="https://dalil.kg/document/54493" TargetMode="External"/><Relationship Id="rIdyeii-xhkgg4kqzgxishdm" Type="http://schemas.openxmlformats.org/officeDocument/2006/relationships/hyperlink" Target="https://dalil.kg/document/54620" TargetMode="External"/><Relationship Id="rIdrphpesscl9fqnuv_au6qw" Type="http://schemas.openxmlformats.org/officeDocument/2006/relationships/hyperlink" Target="https://dalil.kg/document/54641" TargetMode="External"/><Relationship Id="rIdnj7uo6-psiafvnstcjptz" Type="http://schemas.openxmlformats.org/officeDocument/2006/relationships/hyperlink" Target="https://dalil.kg/document/54677" TargetMode="External"/><Relationship Id="rIdk81ke_zqp2mlynbzo1ebr" Type="http://schemas.openxmlformats.org/officeDocument/2006/relationships/hyperlink" Target="https://dalil.kg/document/54680" TargetMode="External"/><Relationship Id="rIdejmthe31zk0o7xm-82vtn" Type="http://schemas.openxmlformats.org/officeDocument/2006/relationships/hyperlink" Target="https://dalil.kg/document/55084" TargetMode="External"/><Relationship Id="rIdnmrznfihpejsf1qehzlne" Type="http://schemas.openxmlformats.org/officeDocument/2006/relationships/hyperlink" Target="https://dalil.kg/document/57525" TargetMode="External"/><Relationship Id="rId8" Type="http://schemas.openxmlformats.org/officeDocument/2006/relationships/image" Target="media/8de64316e95979c063c17bcd5380dc052a2594e9.png"/><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rgogl_gwdsamb-xu_zxx" Type="http://schemas.openxmlformats.org/officeDocument/2006/relationships/hyperlink" Target="https://dalil.kg/document/55429" TargetMode="External"/><Relationship Id="rIdtid4euq1fap33npofwnm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2026-09-24T10:24:52.676Z</dcterms:created>
  <dcterms:modified xsi:type="dcterms:W3CDTF">2026-09-24T10:24:52.676Z</dcterms:modified>
</cp:coreProperties>
</file>

<file path=docProps/custom.xml><?xml version="1.0" encoding="utf-8"?>
<Properties xmlns="http://schemas.openxmlformats.org/officeDocument/2006/custom-properties" xmlns:vt="http://schemas.openxmlformats.org/officeDocument/2006/docPropsVTypes"/>
</file>