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tko-x-6sqqi60vlyjlv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г.Бищкек, Дом ПравительстваОт 28 мая 2004 года №402              ПОСТАНОВЛЕНИЕ ПРАВИТЕЛЬСТВА КЫРГЫЗСКОЙ РЕСПУБЛИКИ      О внесении дополнений и изменений в постановление Правительства     Кыргызской Республики от 10 июля 2003 года № 428 «Об утверждении           Правил ношения форменной одежды и знаков различия для                       государственных служащих»            В  целях  дальнейшего  урегулирования  порядка  ношения  форменнойодежды  государственными служащими Правительство Кыргызской Республикипостановляет:   Внести  в постановление Правительства Кыргызской Республики  от  10июля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№ 428</w:t>
      </w:r>
    </w:p>
    <w:p>
      <w:r>
        <w:rPr>
          <w:rFonts w:ascii="Arial" w:cs="Arial" w:eastAsia="Arial" w:hAnsi="Arial"/>
          <w:sz w:val="24"/>
          <w:szCs w:val="24"/>
        </w:rPr>
        <w:t xml:space="preserve">«Об утверждении Правил ношения форменной одежды изнаков  различия для государственных служащих» следующие дополнения  иизменения:   - дополнить пунктами 2 и 3 следующего содержания:  «2.Государственным  органам расходы, связанные с  заменой  форменнойодежды  государственного  служащего и знаков различия,  производить  впределах ассигнований, выделенных на соответствующий год.    3.    Министерству   финансов   Кыргызской   Республики    ежегоднопредусматривать в республиканском бюджете средства на  приобретение  изамену  форменной  одежды  с  учетом  произведенного  расчета  среднейсменяемости кадров и стоимости форменной одежды.»;   - пункт 2 считать пунктом 4;    -Правила  ношения  форменной   одежды   и   знаков   различия   длягосударственных   служащих,  утвержденные  указанным   постановлением:дополнить пунктами 8 и 9 следующего содержания: «8. Запрещается:   -   ношение   предметов  форменной  одежды,   измененных   или   неустановленных образцов;   - смешение предметов форменной одежды с гражданской.   9. Нормы обеспечения и сроки носки форменной одежды|---------------------------|-----------------------|----------------||Наименование предметов     |Количество предметов   |Срок носки      ||                           |на 1 человека          |                ||---------------------------|-----------------------|----------------||Юбка                       |1 шт.                  |3 года          ||Жакет                      |1 шт.                  |3 года          ||Блузка                     |1 шт.                  |2 года          ||Пиджак                     |1 шт.                  |3 года          ||Брюки                      |1 шт.                  |3 года          ||Сорочка                    |1 шт.                  |2 года          ||Галстук                    |1 шт.                  |2 года          ||---------------------------|-----------------------|----------------|                    По истечении срока  носки, а также  при  увольнении государственногослужащего   из  государственного  органа  форменная  одежда   подлежитсписанию в установленном порядке.»;   - пункт 8 считать пунктом 10.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ko-x-6sqqi60vlyjlvg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2026-09-23T02:55:35.954Z</dcterms:created>
  <dcterms:modified xsi:type="dcterms:W3CDTF">2026-09-23T02:55:35.954Z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