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__khqrvr8lyrpn4lpo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июня 2004 года N 410             ПОСТАНОВЛЕНИЕ ПРАВИТЕЛЬСТВА КЫРГЫЗСКОЙ РЕСПУБЛИКИ                Об итогах социально-экономического развития             Кыргызской Республики за I квартал 2004 года    Правительство Кыргызской Республики отмечает, что в I квартале  2004года достигнуты положительные темпы роста экономики. В соответствии  с</w:t>
      </w:r>
      <w:hyperlink w:history="1" r:id="rIdigofpzs9ixdjq8tf8hwr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9 марта 2004 годаN   123-р   проведена   определенная  работа  по   реализации   задач,поставленных   Президентом   Кыргызской  Республики   на   расширенномзаседании Правительства Кыргызской Республики 7 февраля 2004 года.  За  отчетный  период  темп роста инфляции снизился  и  составил  1,3процента относительно 2 процентов за аналогичный период прошлого года.При    этом    снижение    цен   произошло   за    счет    удешевлениянепродовольственных  товаров на 1 процент, в  то  время  как  цены  напродовольственную группу товаров и услуги увеличились на 2,8  процентаи 0,5 процента соответственно.  Снижение уровня инфляции по-прежнему обусловлено проведением жесткойбюджетной  политики  и укреплением сома по отношению  к  доллару  США.Средний  курс сома к доллару США составил 43,09 сом/долл. и  укрепилсяпо отношению к началу года на 2,2 процента.  Внешнеторговый  оборот за январь-февраль 2004  года  составил  215,7млн.долл. США и вырос по сравнению с аналогичным периодом 2003 года на40,9  процента.  При этом экспорт товаров по сравнению  с  аналогичнымпериодом  прошлого года возрос на 23,1 процента, а импорт  -  на  59,7процента. Резкий рост импортных поступлений произошел главным  образомза счет увеличения поступлений нефтепродуктов в 2,6 раза, в результатепостепенного вытеснения контрабандного ввоза из-за снижения акцизов наих  поставки.  Рост  экспорта  за данный период  без  поставок  золотасоставил 24,7 процента.  За  I  квартал  2004  года номинальный объем ВВП по  предварительнымданным  составил 15,3 млрд.сомов и реально возрос на 5,7  процента  посравнению с аналогичным периодом 2003 года.  Реальный  прирост промышленного производства в I квартале 2004  годасоставил   8   процентов.   Без   учета  предприятий   по   разработкеместорождения  "Кумтор"  промышленное  производство  возросло  на  4,4процента,  что  значительно  ниже темпов  роста  аналогичного  периодапрошлого   года.   Причиной  снижения  уровня   производства   явилосьсокращение производства электроэнергии.  Положительных  результатов  в  работе за  отчетный  период  добилисьпредприятия  пищевой  и перерабатывающей промышленности,  отраслей  попроизводству    прочих    неметаллических    минеральных    продуктов,электрического и электронного оборудования, резиновых и  пластмассовыхизделий, а также транспортного оборудования.  При  этом  не  достигли  уровня прошлого  года  такие  отрасли,  кактекстильная и швейная, переработка нефтепродуктов, производство  машини оборудования.  Для  обеспечения темпов роста сельскохозяйственного производства  науровне   7-10  процентов  местными  органами  власти  при   содействииМинистерства   сельского,   водного   хозяйства   и   перерабатывающейпромышленности Кыргызской Республики проведена значительная работа  пооптимизации структуры посевных площадей сельскохозяйственных культур.  По  состоянию на 1 апреля 2004 года засеяно яровыми культурами  54,2тыс.  га,  что  в  2,9 раза больше, чем на эту же дату прошлого  года.Семенной и посадочный материал сельскохозяйственных культур на  местахизыскан  в  полном объеме и в основном подготовлен к высеву на  полях.Сельским  товаропроизводителям  из  республиканского  семенного  фондаотпущено 6,9 тыс. тонн зерна.  Вместе  с тем, фермерам требуется еще 499 тонн семян яровой пшеницы,1478  тонн  ячменя,  84  тонны хлопчатника. Семеноводческие  хозяйстваимеют  достаточное  количество этих семян, однако  многие  фермеры  неимеют   возможности   их  приобрести.  В  целях   оказания   поддержкихозяйствующим субъектам из Фонда государственных материальных резервовбыло  разбронировано и выделено в виде льготного товарного кредита  10тыс. тонн продовольственной пшеницы.  Для    обеспечения   сельскохозяйственных   производителей   горюче-смазочными   материалами  на  период  весенне-летних   полевых   работГосударственной комиссией при Правительстве Кыргызской  Республики  погосударственным закупкам и материальным резервам закуплено и  заложенов   государственный  резерв  на  севере  республики  2,1  тыс.  куб./мдизтоплива и 1,6 тыс. куб./м автомобильного бензина.  Благодаря  последовательно  проводимой работе  по  совершенствованиюнормативной    правовой    базы,   регулирующей    предпринимательскуюдеятельность, которая сосредоточена в основном в сфере услуг, реальныйрост объемов предоставляемых услуг возрос на 8,2 процента по сравнениюс   аналогичным   периодом   прошлого  года.  Введение   обязательногопатентирования на отдельные виды экономической деятельности постепенновыводит  "из  тени"  сферу  услуг.  За  I  квартал  2004  года   суммапоступлений   в  бюджет  от  реализации  обязательных   патентов,   попредварительным  данным,  составила 21,3 млн.сомов,  что  выше  уровняпрошлого года за аналогичный период на 17 процентов.  Законодательным  собранием  Жогорку  Кенеша  Кыргызской   Республикипринято    постановление,   регламентирующее   деятельность    игорныхзаведений.  Увеличены  ставки  платы за обязательный  патент  по  видудеятельности  казино.  Прорабатывается  предложение  по  переводу   наобязательное    патентирование   таких    видов    предпринимательскойдеятельности  как  пассажирские  перевозки  микроавтобусами,  а  такжеработа кафе, столовых, баров.  Принятие  в  2003 году </w:t>
      </w:r>
      <w:r>
        <w:rPr>
          <w:rFonts w:ascii="Arial" w:cs="Arial" w:eastAsia="Arial" w:hAnsi="Arial"/>
          <w:sz w:val="24"/>
          <w:szCs w:val="24"/>
        </w:rPr>
        <w:t xml:space="preserve">Закона1215</w:t>
      </w:r>
      <w:r>
        <w:rPr>
          <w:rFonts w:ascii="Arial" w:cs="Arial" w:eastAsia="Arial" w:hAnsi="Arial"/>
          <w:sz w:val="24"/>
          <w:szCs w:val="24"/>
        </w:rPr>
        <w:t xml:space="preserve"> Кыргызской Республики "О лекарственныхсредствах"  и  отмена налога на добавленную стоимость на лекарственныепрепараты  способствовали  росту рынка  лекарственных  средств  и  еголегализации.  Тем   не   менее,  еще  не  до  конца  решен  вопрос  о  легализациинеофициальной деятельности субъектов предпринимательства. Доля теневойэкономики в общем объеме ВВП составляет около 16 процентов. Для  болееполного  охвата этого сектора экономики налоговыми сборами  проводитсяпараллельное  использование  системы  добровольного  патентирования  иконтрольно-кассовых  машин (ККМ), что должно  способствовать  развитиюцивилизованной торговли и выводу бизнеса из тени.  В   I   квартале   2004  года  продолжалась  работа   по   повышениюэффективности  инвестиционной  политики  и  улучшению  инвестиционногоклимата в республике.  В  марте  2004  года  в Жогорку Кенеш Кыргызской  Республики  внесенпроект  Закона  Кыргызской Республики "О ратификации Соглашения  междуПравительством  Кыргызской  Республики  и  Правительством   РеспубликиКазахстан о поощрении и защите капиталовложений".  Разработан проект маркетинговой стратегии "Кыргызстан открыт  миру",целью которого является создание системного подхода и инструмента  длямаркетинга  по привлечению прямых иностранных инвестиций в  КыргызскуюРеспублику,   оценка  и  анализ  мирового  рынка  прямых   иностранныхинвестиций,   признание  реальных  возможностей  страны,   определениедостижимых  задач, концентрация ресурсов и объединение усилий  для  ихрешения.  Проводимая   инвестиционная  политика   в   рамках   реализации   IVИнвестиционной   матрицы   дала   ощутимые   результаты   в   созданииблагоприятных    условий    для    ведения    бизнеса    и    развитияпредпринимательства. Наметилась тенденция улучшения  бизнес-климата  вреспублике  и  имеются  позитивные  результаты  в  развитии   частногосектора.  Одним  из  основных  условий  поддержки  малого  предпринимательстваявляется  создание специальной инфраструктуры, обеспечивающей развитиемалого  бизнеса.  За  I квартал 2004 года созданы бизнес-инкубаторы  вАраванском  районе Ошской области, в Бакай-Атинском  районе  Таласскойобласти. В городе Балыкчы и в селе Каджи Сай Иссык-Кульской области  внастоящее время идет процесс отбора малых предприятий.  По  данным  областных государственных администраций,  за  счет  всехисточников  финансирования в республике за  I  квартал  текущего  годасоздано и восстановлено свыше 17,4 тысяч рабочих мест.  В  результате  проводимой политики по сокращению ПГИ  и  постепеннымзамещением   иностранных  заимствований  прямыми  инвестициями   объемосвоенных  капитальных  вложений  за  I  квартал  2004  года  за  счетиностранного кредита снизился на 3,4 процента к уровню прошлого года.  В  целом суммарная доля освоенных капитальных вложений из внутреннихисточников  финансирования составила около 89 процентов и  внешних  11процентов,  что  свидетельствует  об  устойчивой  тенденции  замещенияиностранных средств собственными источниками финансирования экономики.  Продолжается работа по активизации внешнеторгового сотрудничества, Вцелях    облегчения   экспорта   товаров,   перевозимых    кыргызскимиавтотранспортными средствами, достигнута договоренность  и  произведенобмен бланками разрешений на 2004 год на международные перевозки с  29зарубежными  странами,  в  том  числе с  7  государствами  -  странамиСодружества Независимых Государств.  Для  активизации внешнеторговой деятельности, упрощения и  ускоренияпроцесса   экспортно-импортных  операций   и   сделок   ПравительствомКыргызской Республики одобрен проект Закона Кыргызской Республики  "Обэлектронной торговле".  Кыргызской  стороной  проведены внутригосударственные  процедуры  повступлению  в  силу  нового  Соглашения о международном  автомобильномсообщении с Республикой Казахстан, предусматривающем безразрешительнуюсистему перевозок, а также одобрен проект Закона Кыргызской Республики"О ратификации Соглашения между Правительством Кыргызской Республики иПравительством   Республики  Казахстан  о   пунктах   пропуска   черезгосударственную границу".  В  целях  дальнейшего развития международных перевозок на  различныхстадиях   проработки  находятся  соглашения  с  Монголией,  Словакией,Республикой Польша.  Развитие    внешнеэкономической   деятельности   и   взаимовыгодногосотрудничества  Кыргызской  Республики  осуществляется   с   регионамиРоссийской  Федерации  и Республикой Казахстан,  в  которых  учрежденыТорговые    представительства.   Для    расширения    сети    Торговыхпредставительств   за   рубежом   необходимо   решение   вопросов    осовершенствовании    нормативной    правовой    базы    и    бюджетномфинансировании.  Для создания благоприятных условий и возможностей для диверсификацииэкспорта,  снятию  тарифных  и нетарифных ограничений  по  торговле  итранзиту  через  соседние страны одобрено предложение  о  создании  наприграничных   территориях  с  Республикой  Казахстан  и   РеспубликойУзбекистан    торгово-рыночных   комплексов   по   оптовой    торговлепотребительскими товарами.  Однако, несмотря на принятое Соглашение между Кыргызской Республикойи  Республикой  Узбекистан о свободной торговле,  все  еще  существуетпроблема по взиманию Республикой Узбекистан акцизных сборов на товары,экспортируемые   из  Кыргызской  Республики,  что  делает   невыгоднымосуществление  торговых  отношений кыргызских  товаропроизводителей  сузбекскими партнерами.  Требует  принятия  решения  вопрос об  отмене  ограничительных  мер,введенных  Украиной, в отношении импорта ламп накаливания  кыргызскогопроизводства.  Все еще актуальной остается проблема незаконного вывоза оборудованияпредприятий     республики.    В    целях    сохранения    целостностипроизводственной  базы  на  промышленных  предприятиях  республики   инедопущения  вывоза  станков  и  оборудования  за  пределы  КыргызскойРеспублики  необходимо ускорить работу по внесению решения по  данномувопросу,    порученную    Межведомственной   комиссии,    образованной</w:t>
      </w:r>
      <w:hyperlink w:history="1" r:id="rIdodt4dte95sffgq73m0x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2004года  N  160  "О  запрете  вывоза станков и  оборудования  за  пределыКыргызской Республики".  В   энергетическом   секторе  экономики   продолжается   работа   подальнейшему  продвижению  реформы. Одной из  мер  по  решению  проблемданного   сектора  являются  Программа  реорганизации  и  приватизациигазовой  отрасли и Финансовая модель функционирования АО  "Кыргызгаз",которые  внесены в Жогорку Кенеш Кыргызской Республики для  одобрения.Кроме  того, разработана Среднесрочная тарифная политика на  природныйгаз  на  2004-2006  годы,  позволяющая поэтапно  снижать  перекрестныесубсидии и достижению экономического тарифа.  Продолжается   разъяснительная   работа   по   проведению    реформыздравоохранения. В городах Бишкек, Ош и Джалал-Абад проведены "круглыестолы"  по  вопросам введения системы Единого плательщика  и  созданиянациональных счетов здравоохранения.  С   целью   обеспечения   доступности   населения,   в   том   численеработающего,  к  медицинским  услугам  по  программам  обязательногомедицинского  страхования  с  1 января  2004  года  начата  реализацияПолисов ОМС для лиц, самостоятельно уплачивающих взносы.  На  обязательное  медицинское страхование  граждан  в  Фонд  ОМС  заотчетный  период поступило из Социального фонда Кыргызской  Республики40,9  млн.сомов в денежном выражении. Вместе с тем, не в полном объемеосуществляется    финансирование   учреждений    здравоохранения    изреспубликанского бюджета. Так, на обязательное медицинское страхованиедетей до 16 лет, лиц, получающих социальные пособия, и пенсионеров  избюджета поступило 6,1 млн.сомов, что составляет только 28 процентов отплана.  Для  повышения жизненного уровня малоимущих были приняты нормативныеправовые  акты о введении надбавок в размере не менее 25  процентов  кдолжностным  окладам, тарифным окладам работников архивных учреждений;о  повышении  базовой  части  пенсий; о повышении  размеров  надбавок,установленных к пенсиям по возрасту и инвалидности.  В  результате принимаемых мер в I квартале 2004 года денежные доходынаселения  реально возросли на 3,7 процента по сравнению с аналогичнымпериодом  прошлого года. Рост среднемесячной заработной платы составил6,1  процента,  размер минимального потребительского бюджета  составил1684,57 сомов.  По  предварительным  данным Национального  статистического  комитетаКыргызской Республики, в 2003 году уровень бедности был снижен на  3,6процента и составил 40,8 процента.  За  отчетный период заметно улучшились показатели по сбору  налогов.Объем  налоговых поступлений в республиканский бюджет возрос  на  27,4процента по сравнению с уровнем прошлого года за аналогичный период  исоставил  к  плану 103 процента, неналоговых поступлений -  возрос  на31,4  процента  и  8,1 процента соответственно. Рост налоговых  сборовположительно  отразился  на доходной части бюджета,  который  составил3956,3  млн.сомов, что выше планового уровня на 25,2 процента и уровняпрошлого года за аналогичный период - на 33,1 процента.  Финансирование  расходов по защищенным статьям  за  отчетный  периодпроизведено  на сумму 1870,0 млн.сомов, что выше уровня прошлого  годана  2  процента  и  составляет 91,5 процента  от  прогноза.  При  этомудельный  вес  защищенных расходов от общих расходов, произведенных  вотчетном периоде, составил 62,5 процента.  В  текущем  году  продолжалась  работа  по  сокращению  расходов  повыплатам  внешнего  долга.  В  рамках договоренностей,  достигнутых  сПарижским  Клубом,  было подписано соглашение о консолидации  долга  сПакистаном.  На  стадии подписания соглашение о консолидации  долга  сИндией.    Ведутся   переговоры   с   Кувейтским   Фондом    АрабскогоЭкономического Развития.  Предварительный  денежный  профицит республиканского  бюджета  за  Iквартал  2004  года  составил 206,6 млн.сомов,  а  с  учетом  внешнегофинансирования ПГИ образовался дефицит в размере 398,9 млн.сомов.  В   целях   закрепления  наметившихся  положительных  тенденций   поотдельным направлениям социально-экономического развития и мобилизациирезервов   экономического  роста  для  достижения   целей   и   задач,установленных  в  Национальной стратегии сокращения бедности  на  2004год,  поставленных  Президентом Кыргызской Республики  на  расширенномзаседании  Правительства Кыргызской Республики 7  февраля  2004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мэриям  городов  Бишкек  и  Ош  принять   меры   посвоевременному   и   полному  выполнению  </w:t>
      </w:r>
      <w:hyperlink w:history="1" r:id="rIdq66rocskulvms3iyybgqh">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ПравительстваКыргызской Республики от 9 марта 2004 года N 123-р о Плане мероприятийпо реализации задач, поставленных Президентом Кыргызской Республики нарасширенном  заседании Правительства Кыргызской Республики  7  февраля2004  года, и </w:t>
      </w:r>
      <w:hyperlink w:history="1" r:id="rIdcvemqancmjutcugzytds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20апреля  2004 года N 266 "О Комплексном плане мероприятий по социально-экономическому развитию Кыргызской Республики на 2004 год".  2.  Министерству экономического развития, промышленности и  торговлиКыргызской Республики:  -  совместно  с Министерством иностранных дел Кыргызской  Республикиактивизировать  работу  по  отмене акцизов Республикой  Узбекистан  наэкспортируемые товары из Кыргызской Республики;  -  продолжить  работу по снятию ограничений во взаимной  торговле  сУкраиной,  применению мер по защите внутреннего рынка и  отечественныхтоваропроизводителей   в   рамках   соглашений   Всемирной    торговойорганизации по применению защитных мер;  - в ходе очередной встречи министров экономики и торговли государств-участников ШОС согласовать и подготовить к подписанию План мероприятийк  долгосрочной Программе сотрудничества, подписанной в  октябре  2003года в Пекине;  -   совместно  с  Министерством  финансов  Кыргызской  Республики  вмесячный срок внести предложения в Правительство Кыргызской Республикипо  реструктуризации  задолженности  акционерного  общества  "Байпак",обществ с ограниченной ответственностью "Заман" и "Береке", получившихтехнический   кредит   банка  КFW  по  программе  поддержки   частногопредпринимательства,  в  части изменения сроков  возврата  и  сниженияпроцентной  ставки  за  кредит  и  изменению  сроков  начала   выплатыпроцентов по техническим кредитам Японии и Германии;  -   совместно   с  Министерством  сельского,  водного  хозяйства   иперерабатывающей  промышленности  Кыргызской  Республики   подготовитьпредложения  о  создании  оптовых рынков по  реализации  отечественныхтоваров,  в том числе продукции сельского хозяйства и перерабатывающейпромышленности,   на   территории  Российской  Федерации,   РеспубликиКазахстан  и  в  приграничных  районах  с  Республикой  Узбекистан   иРеспубликой Казахстан;  -  подготовить  и  внести  предложения о  возрождении  в  КыргызскойРеспублике текстильной отрасли.  3. Министерству финансов Кыргызской Республики:  - обеспечить безусловное выполнение обязательств по софинансированиюпроектов   Программы  государственных  инвестиций  либо  предусмотретьсокращение внешнего финансирования;  -  в  срок  до 1 июля 2004 года провести оценку механизма возмещенияНДС  и  обеспечить  обмен информацией между налоговыми  и  таможеннымиорганами  для  ускорения возмещения НДС. При этом  усилить  работу  повыявлению необоснованных заявок на возмещение НДС;  -    своевременно    осуществлять   финансирование   соответствующихгосударственных  органов  управления  и  служб  в  целях  оперативноговыполнения  работ по предупредительным мерам и ликвидации  последствийстихийных бедствий;  -  при внесении изменений и дополнений в Закон Кыргызской Республики"О  республиканском бюджете на 2004 год" включить выплату акционерномуобществу  "Байпак"  за  клиринговые поставки  продукции  в  РеспубликуУзбекистан в обмен на природный газ;  -  совместно  с  местными государственными администрациями,  мэриямигородов Бишкек и Ош обеспечить в полном объеме и в установленные срокифинансирование   Программы   государственных   гарантий   в    системездравоохранения.  4. Министерству транспорта и коммуникаций Кыргызской Республики:  -  до  конца  текущего  года  принять  меры  по  привлечению  прямыхинвестиций для начала строительства железной дороги Балыкчи-Кочкор;  -   совместно   с   АО   "Аэропорт  "Манас"  обеспечить   завершениестроительных  работ  по  аэропорту "Тамчи", необходимых  для  принятиясамолетов любого типа.  5.   Министерству   экологии  и  чрезвычайных  ситуаций   КыргызскойРеспублики в трехмесячный срок завершить проект по реабилитации Каджи-Сайского хвостохранилища и начать его практическую реализацию.  6.  Министру Кыргызской Республики по делам международной интеграцииh   сотрудничества   совместно  с  заинтересованными   министерствами,государственными комитетами и административными ведомствами обеспечитьбезусловное   выполнение   договоренностей,   заключенных   в   рамкахсотрудничества с Российской Федерацией.  7.  Министерству  сельского,  водного хозяйства  и  перерабатывающейпромышленности    Кыргызской   Республики    усилить    контроль    заэпизоотическим  благополучием  в  животноводстве  и  принять  меры  посвоевременному  проведению  профилактических  и  противоэпизоотическихмероприятий.  8.  Государственной  администрации Баткенской  области  совместно  сакционерными   обществами  "Кыргызалтын"  и  "Кадамжайский   сурьмяныйкомбинат"  в  месячный срок принять необходимые  меры  по  обеспечениюакционерного  общества  "Кадамжайский  сурьмяный  комбинат"  сырьем  ивыпуску продукции.  9.  Министерству иностранных дел Кыргызской Республики  совместно  сМинистерством  экономического  развития,  промышленности  и   торговлиКыргызской  Республики  внести предложение в Правительство  КыргызскойРеспублики   по  упорядочению  и  активизации  деятельности   Торговыхпредставительств Кыргызской Республики за рубежом.  10.   Межведомственной   комиссии  по  разработке   комплекса   мер,регулирующих вывоз станков и оборудования в месячный срок  разработатьПоложение  по  вывозу  станков и оборудования  за  пределы  КыргызскойРеспублики.  11.   Главам  областных  государственных  администраций,   в   целяхмаксимального  удовлетворения  потребности  населения   республики   впродовольственном  зерне,  принять действенные  меры  по  безусловномувыполнению  рекомендаций Министерства сельского, водного  хозяйства  иперерабатывающей  промышленности  Кыргызской  Республики  по  размерампосевных площадей под яровую пшеницу в 2004 году.  12.  Областной  и районным государственным администрациям  Таласскойобласти,  в  целях  достижения  сбалансированности  между  спросом   ипредложением на зерно фасоли, провести организационную разъяснительнуюработу среди фасолеводов по оптимизации размеров посевных площадей подфасоль не более 12 тыс. га.  13.  Контроль  за исполнением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_tdn-3nnnsf8wn9laid">
      <w:r>
        <w:rPr>
          <w:rFonts w:ascii="Arial" w:cs="Arial" w:eastAsia="Arial" w:hAnsi="Arial"/>
          <w:color w:val="132D3F"/>
          <w:sz w:val="16"/>
          <w:szCs w:val="16"/>
          <w:u w:val="single"/>
        </w:rPr>
        <w:t xml:space="preserve">dalil.kg/document/55448</w:t>
      </w:r>
    </w:hyperlink>
  </w:p>
  <w:p>
    <w:pPr>
      <w:spacing w:after="0" w:before="40"/>
      <w:jc w:val="center"/>
    </w:pPr>
    <w:hyperlink w:history="1" r:id="rIdgmc5c0nv4t061yl2se2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_khqrvr8lyrpn4lpoty" Type="http://schemas.openxmlformats.org/officeDocument/2006/relationships/hyperlink" Target="https://dalil.kg/document/158975" TargetMode="External"/><Relationship Id="rIdigofpzs9ixdjq8tf8hwrn" Type="http://schemas.openxmlformats.org/officeDocument/2006/relationships/hyperlink" Target="https://dalil.kg/document/18031" TargetMode="External"/><Relationship Id="rIdodt4dte95sffgq73m0xx1" Type="http://schemas.openxmlformats.org/officeDocument/2006/relationships/hyperlink" Target="https://dalil.kg/document/55166" TargetMode="External"/><Relationship Id="rIdq66rocskulvms3iyybgqh" Type="http://schemas.openxmlformats.org/officeDocument/2006/relationships/hyperlink" Target="https://dalil.kg/document/18031" TargetMode="External"/><Relationship Id="rIdcvemqancmjutcugzytdsc" Type="http://schemas.openxmlformats.org/officeDocument/2006/relationships/hyperlink" Target="https://dalil.kg/document/552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_tdn-3nnnsf8wn9laid" Type="http://schemas.openxmlformats.org/officeDocument/2006/relationships/hyperlink" Target="https://dalil.kg/document/55448" TargetMode="External"/><Relationship Id="rIdgmc5c0nv4t061yl2se2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2026-09-24T01:53:16.085Z</dcterms:created>
  <dcterms:modified xsi:type="dcterms:W3CDTF">2026-09-24T01:53:16.085Z</dcterms:modified>
</cp:coreProperties>
</file>

<file path=docProps/custom.xml><?xml version="1.0" encoding="utf-8"?>
<Properties xmlns="http://schemas.openxmlformats.org/officeDocument/2006/custom-properties" xmlns:vt="http://schemas.openxmlformats.org/officeDocument/2006/docPropsVTypes"/>
</file>