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2i950dtcf721g6xcrb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 июля 1998 года № 404                                ПОЛОЖЕНИЕ            о порядке государственной регистрации граждан,          занимающихся предпринимательской деятельностью без       образования юридического лица в качестве индивидуального          предпринимателя на территории Кыргызской Республики              (В редакции постановлений Правительства КР от </w:t>
      </w:r>
      <w:hyperlink w:history="1" r:id="rIdecffmwlakaotzoadroe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k79x6jysj1soh2eo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Настоящее Положение о порядке государственной регистрации фи-зических лиц,  занимающихся индивидуальной предпринимательской деятель-ностью на территории Кыргызской Республики,  определяет  порядок  госу-дарственной  регистрации и разработано в соответствии с законодательст-вом Кыргызской Республики.     1.2. Государственная  регистрация  индивидуальных предпринимателейносит заявительный характер и заключается в постановке их на учет в ка-честве хозяйствующего субъекта, выдаче им свидетельства о государствен-ной регистрации с присвоением  общереспубликанского  идентификационногокода  и  их  включением в Единый государственный регистр статистическихединиц.     1.3. Государственная  регистрация  индивидуальных предпринимателейосуществляется в целях удостоверения фактов учета создания и  прекраще-ния их деятельности.     1.4. Индивидуальные предприниматели подлежат  государственной  ре-гистрации в соответствии с Гражданским кодексом Кыргызской Республики иЗаконом Кыргызской Республики "О государственной статистике".     1.5. Индивидуальными  предпринимателями  могут  быть граждане Кыр-гызской Республики, иностранные граждане, а также лица без гражданства,проживающие постоянно (временно) на территории Кыргызской Республики.     Индивидуальные предприниматели  могут  осуществлять  свою деятель-ность после государственной регистрации в территориальных органах госу-дарственной статистики.  Индивидуальные предприниматели могут осуществ-лять свою  деятельность без регистрации в территориальных органах госу-дарственной статистики  при наличии патента, в случаях, предусмотренныхзаконодательством Кыргызской Республики.     1.6. Государственная  регистрация  индивидуальных предпринимателейосуществляется территориальными  органами Национального статистическогокомитета Кыргызской  Республики  (регистрирующими органами) по месту ихжительства.     (В редакции  постановления Правительства КР от </w:t>
      </w:r>
      <w:hyperlink w:history="1" r:id="rIdxqoe78dzky2aznumnn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6hxieohzidvdap2r2_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1.7. Территориальные органы государственной статистики осуществля-ют ведение  государственного  регистра индивидуальных предпринимателей,формирование единого банка данных индивидуальных предпринимателей, рас-положенных на  территории  Кыргызской  Республики, получение и передачуинформации созданных  и прекративших деятельность индивидуальных предп-ринимателей.    (В редакции  постановления Правительства КР от </w:t>
      </w:r>
      <w:hyperlink w:history="1" r:id="rIddltvig90kywxuyo8-pz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0fnpidf7l4nuqiqo4b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1.8. Государственный  комитет  Кыргызской  Республики по налогам исборам, его территориальные подразделения в течение 15 дней после выда-чи патента  представляют  в территориальные органы государственной ста-тистики информацию об индивидуальных предпринимателях, занимающихся ре-ализацией товаров  и  оказанием услуг, для соответствующей регистрации.Патент индивидуальным предпринимателям, занимающихся производством про-мышленной продукции,  выдается  после  их регистрации в территориальныхорганах государственной статистики.     (В редакции  постановления Правительства КР от </w:t>
      </w:r>
      <w:hyperlink w:history="1" r:id="rIdif_zhrynpfvaimndgc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w_4vizikfkmkezbxlxo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1.9. Взаимная передача информации об индивидуальных предпринимате-лях на основании Положения о  взаимодействии  Единого  государственногорегистра статистических единиц с ведомственными реестрами осуществляет-ся на машинных носителях в установленные сроки по утвержденной форме.                 II. Порядок государственной регистрации                     индивидуальных предпринимателей      2. Государственная  регистрация  (перерегистрация)  индивидуальныхпредпринимателей производится в следующем порядке:     2.1. Индивидуальные  предприниматели представляют в регистрирующийорган:     - заявление о регистрации прилагаемого образца (приложение 1);     - паспорт.  Иностранные граждане - паспорт,  при наличии в нем от-метки о регистрации в органах внутренних дел Кыргызской Республики.     3. Регистрирующий орган обязан:     - проверить  в  базе данных Единого государственного регистра ста-тистических единиц наименование хозяйствующего  субъекта,  создаваемогоиндивидуальным предпринимателем, на случай его повторения;     - присвоить идентификационные и классификационные коды;     - включить  информацию  об индивидуальном предпринимателе в Единыйгосударственный регистр статистических единиц;     - заполнить  свидетельство  о государственной регистрации (перере-гистрации) и выдать его индивидуальному предпринимателю лично под  рос-пись (приложение 2).     (В редакции  постановления Правительства КР от </w:t>
      </w:r>
      <w:hyperlink w:history="1" r:id="rIdx8mjj0wvubjskqfet14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jjkjvfkp8bsfcvweiz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Свидетельство  о  государственной регистрации (перерегистрации)оформляется в четырех экземплярах: первый (оригинал) выдается индивиду-альному предпринимателю,  второй (копия) остается в территориальных ор-ганах государственной  статистики, третий (копия) направляется в терри-ториальные подразделения Государственного комитета Кыргызской Республи-ки по  налогам и сборам, четвертый (копия) направляется в соответствую-щие территориальные  подразделения Социального фонда Кыргызской Респуб-лики.      (В редакции  постановления Правительства КР от </w:t>
      </w:r>
      <w:hyperlink w:history="1" r:id="rIdssuhjjekaeac_iqiu2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r8ovsejmuigndlvger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Выданное свидетельство о государственной  регистрации  (перере-гистрации)  считается действительным на всей территории Кыргызской Рес-публики.  Снятие копий и передача свидетельства о  государственной  ре-гистрации (перерегистрации) другим лицам запрещается.          III. Перерегистрация индивидуального предпринимателя      6. Индивидуальный  предприниматель подлежит перерегистрации в сле-дующих случаях:     - изменения основного вида деятельности;     - изменения места жительства;     - изменения наименования хозяйствующего субъекта, созданного инди-видуальным предпринимателем.     7. Индивидуальный  предприниматель  представляет  в регистрирующийорган следующие документы:     - заявление о перерегистрации индивидуального предпринимателя при-лагаемого образца;     - подлинник свидетельства о государственной регистрации;     - паспорт.     Указанный перечень документов предоставляется во всех случаях про-хождения перерегистрации.              IV. Прекращение деятельности индивидуального                            предпринимателя      8. Индивидуальный  предприниматель прекращает свою деятельность наосновании собственного заявления или решения суда.     Прекращение деятельности индивидуальных предпринимателей  произво-дится по правилам, применяемым при ликвидации юридических лиц.             V. Выдача дубликата свидетельства о регистрации           (перерегистрации) индивидуального предпринимателя      9. На основании представленных документов и заявления индивидуаль-ного предпринимателя регистрирующий орган производит  выдачу  дубликатасвидетельства о государственной регистрации (перерегистрации). 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                          Территориальному органу                                      государственной статистики                                      _________________________________                                      от ______________________________                                           (фамилия, имя, отчество)                                      проживающего(ей) по адресу:                                      _________________________________                                          (указывается по паспорту)                                      Паспорт: серия _________ № ______                                      Выдан ___________________________                                                    (кем, когда)                    ЕДИНОЕ РЕГИСТРАЦИОННОЕ ЗАЯВЛЕНИЕ             на регистрацию (перерегистрацию) гражданина,            занимающегося предпринимательской деятельностью             без образования юридического лица в качестве                    индивидуального предпринимателя               (В редакции постановления Правительства КР от                </w:t>
      </w:r>
      <w:hyperlink w:history="1" r:id="rIdcb_wn-sqjwlop3kipx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Прошу зарегистрировать(*) (перерегистрировать)(*) меня - граждани-на,  занимающегося предпринимательской  деятельностью  без  образованияюридического лица в качестве индивидуального предпринимателя _________________________________________________________________________________      (если регистрация впервые, то указывается вид деятельности,_______________________________________________________________________    при перерегистрации указываются основания для перерегистрации)     Указанную предпринимательскую деятельность я намереваюсь  осущест-влять по адресу: _____________________________________________________________________________________________________________________________        (область, район, город, село, улица, N дома и квартиры)      Телефон ___________   _______________   __________________________                              (подпись)                (Ф.И.О.)      Дата ___________________      (*) Нужное подчеркнуть.                                  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июля 1998 года № 404                   Национальный статистический комитет                         Кыргызской Республики                              СВИДЕТЕЛЬСТВО         о государственной регистрации(*) (перерегистрации)(*)             гражданина, занимающегося предпринимательской              деятельностью без образования юридического            лица в качестве индивидуального предпринимателя              (В редакции постановления Правительства КР от                </w:t>
      </w:r>
      <w:hyperlink w:history="1" r:id="rIdj5ckfainfjspf3o9el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628</w:t>
        </w:r>
      </w:hyperlink>
      <w:r>
        <w:rPr>
          <w:rFonts w:ascii="Arial" w:cs="Arial" w:eastAsia="Arial" w:hAnsi="Arial"/>
          <w:sz w:val="24"/>
          <w:szCs w:val="24"/>
        </w:rPr>
        <w:t xml:space="preserve">) Серия ___________                    Регистрационный номер ___________ -----------------                        ----------------------------------------------                        -----------------------------    Код ОКПО                                         Код ПИН      Предприниматель _________________________________________________                                   (фамилия, имя, отчество)проживающий по адресу ________________________________________________паспорт: серия ____________ номер __________, выдан __________________                                                        (кем, когда)прописан по адресу ___________________________________________________                                                         -------------     Занимающийся ______________________________________ -------------                        (основной вид деятельности)           ГКЭД                                                       ---------------по адресу: ___________________________________________ ---------------           (место ведения хозяйственной деятельности)        СОАТЕ      ______________________________________           дата первичной регистрации     (указывается в случае перерегистрации)      Предприниматель ____________  ____________________________________                       (подпись)                (Ф.И.О.)      Регистрацию     (перерегистрацию) провел ___________  ____________________________                               (подпись)             (Ф.И.О.)      Руководитель ________________     _____________________________  ___________  ______________________      (наименование статоргана)      (подпись)          (Ф.И.О.)      М.П.                               Дата выдачи ___________________                                                    (число, месяц, год)      (*) нужное указать.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950dtcf721g6xcrbktx" Type="http://schemas.openxmlformats.org/officeDocument/2006/relationships/hyperlink" Target="http://kodeks.duckdns.org/document/5546" TargetMode="External"/><Relationship Id="rIdecffmwlakaotzoadroem4" Type="http://schemas.openxmlformats.org/officeDocument/2006/relationships/hyperlink" Target="http://kodeks.duckdns.org/document/7047" TargetMode="External"/><Relationship Id="rIdhsk79x6jysj1soh2eoasr" Type="http://schemas.openxmlformats.org/officeDocument/2006/relationships/hyperlink" Target="http://kodeks.duckdns.org/document/59550" TargetMode="External"/><Relationship Id="rIdxqoe78dzky2aznumnnmvy" Type="http://schemas.openxmlformats.org/officeDocument/2006/relationships/hyperlink" Target="http://kodeks.duckdns.org/document/59550" TargetMode="External"/><Relationship Id="rId6hxieohzidvdap2r2_guq" Type="http://schemas.openxmlformats.org/officeDocument/2006/relationships/hyperlink" Target="http://kodeks.duckdns.org/document/59550" TargetMode="External"/><Relationship Id="rIddltvig90kywxuyo8-pzg8" Type="http://schemas.openxmlformats.org/officeDocument/2006/relationships/hyperlink" Target="http://kodeks.duckdns.org/document/59550" TargetMode="External"/><Relationship Id="rId0fnpidf7l4nuqiqo4b7mk" Type="http://schemas.openxmlformats.org/officeDocument/2006/relationships/hyperlink" Target="http://kodeks.duckdns.org/document/59550" TargetMode="External"/><Relationship Id="rIdif_zhrynpfvaimndgcji1" Type="http://schemas.openxmlformats.org/officeDocument/2006/relationships/hyperlink" Target="http://kodeks.duckdns.org/document/59550" TargetMode="External"/><Relationship Id="rIdw_4vizikfkmkezbxlxo2j" Type="http://schemas.openxmlformats.org/officeDocument/2006/relationships/hyperlink" Target="http://kodeks.duckdns.org/document/59550" TargetMode="External"/><Relationship Id="rIdx8mjj0wvubjskqfet14ul" Type="http://schemas.openxmlformats.org/officeDocument/2006/relationships/hyperlink" Target="http://kodeks.duckdns.org/document/59550" TargetMode="External"/><Relationship Id="rIdjjkjvfkp8bsfcvweizmzl" Type="http://schemas.openxmlformats.org/officeDocument/2006/relationships/hyperlink" Target="http://kodeks.duckdns.org/document/59550" TargetMode="External"/><Relationship Id="rIdssuhjjekaeac_iqiu2ew3" Type="http://schemas.openxmlformats.org/officeDocument/2006/relationships/hyperlink" Target="http://kodeks.duckdns.org/document/59550" TargetMode="External"/><Relationship Id="rIdr8ovsejmuigndlvgerchh" Type="http://schemas.openxmlformats.org/officeDocument/2006/relationships/hyperlink" Target="http://kodeks.duckdns.org/document/59550" TargetMode="External"/><Relationship Id="rIdcb_wn-sqjwlop3kipxfvh" Type="http://schemas.openxmlformats.org/officeDocument/2006/relationships/hyperlink" Target="http://kodeks.duckdns.org/document/59550" TargetMode="External"/><Relationship Id="rIdj5ckfainfjspf3o9elswj" Type="http://schemas.openxmlformats.org/officeDocument/2006/relationships/hyperlink" Target="http://kodeks.duckdns.org/document/5955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2026-09-23T06:49:00.472Z</dcterms:created>
  <dcterms:modified xsi:type="dcterms:W3CDTF">2026-09-23T06:49:00.472Z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