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sg-4yxdrywteyipv2gqc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r>
        <w:rPr>
          <w:rFonts w:ascii="Arial" w:cs="Arial" w:eastAsia="Arial" w:hAnsi="Arial"/>
          <w:sz w:val="24"/>
          <w:szCs w:val="24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29 июля 2004 года № 563             ПОСТАНОВЛЕНИЕ ПРАВИТЕЛЬСТВА КЫРГЫЗСКОЙ РЕСПУБЛИКИ   О внесении изменения и дополнения в постановление  Правительства  Кыргызской 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13 мая 2004 года  № 354</w:t>
      </w:r>
    </w:p>
    <w:p>
      <w:r>
        <w:rPr>
          <w:rFonts w:ascii="Arial" w:cs="Arial" w:eastAsia="Arial" w:hAnsi="Arial"/>
          <w:sz w:val="24"/>
          <w:szCs w:val="24"/>
        </w:rPr>
        <w:t xml:space="preserve">"О  реализации   Указа Президента Кыргызской Республики "О дальнейшем совершенст-  вовании  процедур  присуждения  государственных  образовательных грантов, проведения общереспубликанского тестирования абитуриентов и  их конкурсного зачисления в высшие учебные заведения Кыргызской                Республики" от 30 марта 2004 года"   Правительство Кыргызской Республики постановляет:   1. Внести в постановление Правительства Кыргызской Республики от 13 мая</w:t>
      </w:r>
    </w:p>
    <w:p>
      <w:r>
        <w:rPr>
          <w:rFonts w:ascii="Arial" w:cs="Arial" w:eastAsia="Arial" w:hAnsi="Arial"/>
          <w:sz w:val="24"/>
          <w:szCs w:val="24"/>
        </w:rPr>
        <w:t xml:space="preserve">2004 года №354</w:t>
      </w:r>
    </w:p>
    <w:p>
      <w:r>
        <w:rPr>
          <w:rFonts w:ascii="Arial" w:cs="Arial" w:eastAsia="Arial" w:hAnsi="Arial"/>
          <w:sz w:val="24"/>
          <w:szCs w:val="24"/>
        </w:rPr>
        <w:t xml:space="preserve">"О реализации Указа Президента Кыргызской  Респуб-лики "О дальнейшем совершенствовании процедур присуждения  государст-венных образовательных грантов, проведения общереспубликанского  тес-тирования  абитуриентов и их конкурсного зачисления в высшие  учебныезаведения Кыргызской  Республики" от 30 марта  2004  года"  следующие изменение и дополнение:  - пункт 4 дополнить абзацем следующего содержания:  "-предоставить право определения дополнительно выделенных 450 госу-сударственных образовательных грантов по направлениям, специальностями вузам Кыргызской Республики.";  -в графе "Количество мест" приложения № 1 "Количество государствен-ных образовательных грантов  на 2004-2005 учебный  год  для  обучения студентов в государственных высших учебных заведениях Кыргызской Рес-публики" цифры "4805" и "5255" заменить соответственно цифрами "5255"и "5705".   2. Министерству финансов Кыргызской  Республики  выделить  дополни-тельные средства в 2004 году и предусмотреть  ассигнования в  проекте республиканского  бюджета  на  2005  год,  связанные  с   увеличением количества государственных образовательных грантов.   3. Контроль за  выполнением настоящего постановления  возложить  наотдел социально - культурного  развития  Аппарата  Премьер - министра Кыргызской Республики.     Премьер-министрКыргызской Республики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klwgtxfaxhcsnwh7o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dalil.kg/document/55631</w:t>
      </w:r>
    </w:hyperlink>
  </w:p>
  <w:p>
    <w:pPr>
      <w:spacing w:after="0" w:before="40"/>
      <w:jc w:val="center"/>
    </w:pPr>
    <w:hyperlink w:history="1" r:id="rId55fkrgaf5t1lnwkeyyq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-4yxdrywteyipv2gqcx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klwgtxfaxhcsnwh7o0d" Type="http://schemas.openxmlformats.org/officeDocument/2006/relationships/hyperlink" Target="https://dalil.kg/document/55631" TargetMode="External"/><Relationship Id="rId55fkrgaf5t1lnwkeyyq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2026-09-25T03:55:58.277Z</dcterms:created>
  <dcterms:modified xsi:type="dcterms:W3CDTF">2026-09-25T03:55:58.277Z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