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gypov9rpx6ef9txuc2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29 сентября 2017 года № 626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29 июля 2004 года №564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28 августа 2000 года №531</w:t>
      </w:r>
    </w:p>
    <w:p>
      <w:r>
        <w:rPr>
          <w:rFonts w:ascii="Arial" w:cs="Arial" w:eastAsia="Arial" w:hAnsi="Arial"/>
          <w:sz w:val="24"/>
          <w:szCs w:val="24"/>
        </w:rPr>
        <w:t xml:space="preserve">"О специальных средствах и депозитных суммах учреждений,</w:t>
      </w:r>
    </w:p>
    <w:p>
      <w:r>
        <w:rPr>
          <w:rFonts w:ascii="Arial" w:cs="Arial" w:eastAsia="Arial" w:hAnsi="Arial"/>
          <w:sz w:val="24"/>
          <w:szCs w:val="24"/>
        </w:rPr>
        <w:t xml:space="preserve">состоящих на государственном бюджете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 зачисления на текущий счет Центрального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казначейства Министерства финансов  Кыргызской  Республики  специальных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и депозитных сумм, расходования их через  систему  казначейства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 в  постановление  Правительства   Кыргызской  Республики   от</w:t>
      </w:r>
    </w:p>
    <w:p>
      <w:r>
        <w:rPr>
          <w:rFonts w:ascii="Arial" w:cs="Arial" w:eastAsia="Arial" w:hAnsi="Arial"/>
          <w:sz w:val="24"/>
          <w:szCs w:val="24"/>
        </w:rPr>
        <w:t xml:space="preserve">28 августа 2000 года №531</w:t>
      </w:r>
    </w:p>
    <w:p>
      <w:r>
        <w:rPr>
          <w:rFonts w:ascii="Arial" w:cs="Arial" w:eastAsia="Arial" w:hAnsi="Arial"/>
          <w:sz w:val="24"/>
          <w:szCs w:val="24"/>
        </w:rPr>
        <w:t xml:space="preserve">"О специальных средствах и депозитных  суммах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учреждений,состоящих на государственном бюджете Кыргызской 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6 слова "1,5 процента" заменить словами "0,5 процента";</w:t>
      </w:r>
    </w:p>
    <w:p>
      <w:r>
        <w:rPr>
          <w:rFonts w:ascii="Arial" w:cs="Arial" w:eastAsia="Arial" w:hAnsi="Arial"/>
          <w:sz w:val="24"/>
          <w:szCs w:val="24"/>
        </w:rPr>
        <w:t xml:space="preserve">-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 специальных средствах и депозитных суммах учреждений,</w:t>
      </w:r>
    </w:p>
    <w:p>
      <w:r>
        <w:rPr>
          <w:rFonts w:ascii="Arial" w:cs="Arial" w:eastAsia="Arial" w:hAnsi="Arial"/>
          <w:sz w:val="24"/>
          <w:szCs w:val="24"/>
        </w:rPr>
        <w:t xml:space="preserve">состоящих на государственном бюджете Кыргызской Республики,  утвержден-</w:t>
      </w:r>
    </w:p>
    <w:p>
      <w:r>
        <w:rPr>
          <w:rFonts w:ascii="Arial" w:cs="Arial" w:eastAsia="Arial" w:hAnsi="Arial"/>
          <w:sz w:val="24"/>
          <w:szCs w:val="24"/>
        </w:rPr>
        <w:t xml:space="preserve">ном указанным постановлением:</w:t>
      </w:r>
    </w:p>
    <w:p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"2. Специальные средства и депозитные  суммы  образуются  в  порядке,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 настоящим Положением. Все доходные поступления указанных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полностью зачисляются на текущий счет Центрального казначейст-</w:t>
      </w:r>
    </w:p>
    <w:p>
      <w:r>
        <w:rPr>
          <w:rFonts w:ascii="Arial" w:cs="Arial" w:eastAsia="Arial" w:hAnsi="Arial"/>
          <w:sz w:val="24"/>
          <w:szCs w:val="24"/>
        </w:rPr>
        <w:t xml:space="preserve">ва по специальным средствам через транзитные счета соответствующих ре-</w:t>
      </w:r>
    </w:p>
    <w:p>
      <w:r>
        <w:rPr>
          <w:rFonts w:ascii="Arial" w:cs="Arial" w:eastAsia="Arial" w:hAnsi="Arial"/>
          <w:sz w:val="24"/>
          <w:szCs w:val="24"/>
        </w:rPr>
        <w:t xml:space="preserve">гиональных отделений казначейства. В случае поступления в кассу учреж-</w:t>
      </w:r>
    </w:p>
    <w:p>
      <w:r>
        <w:rPr>
          <w:rFonts w:ascii="Arial" w:cs="Arial" w:eastAsia="Arial" w:hAnsi="Arial"/>
          <w:sz w:val="24"/>
          <w:szCs w:val="24"/>
        </w:rPr>
        <w:t xml:space="preserve">дения средств на сумму свыше 5000 сомов за один день, средства сдаются</w:t>
      </w:r>
    </w:p>
    <w:p>
      <w:r>
        <w:rPr>
          <w:rFonts w:ascii="Arial" w:cs="Arial" w:eastAsia="Arial" w:hAnsi="Arial"/>
          <w:sz w:val="24"/>
          <w:szCs w:val="24"/>
        </w:rPr>
        <w:t xml:space="preserve">в банк-агент для зачисления на транзитный счет регионального отделения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казначейства ежедневно, а в случае поступления средств менее указанной</w:t>
      </w:r>
    </w:p>
    <w:p>
      <w:r>
        <w:rPr>
          <w:rFonts w:ascii="Arial" w:cs="Arial" w:eastAsia="Arial" w:hAnsi="Arial"/>
          <w:sz w:val="24"/>
          <w:szCs w:val="24"/>
        </w:rPr>
        <w:t xml:space="preserve">суммы - в течение 3 дней. В случае отдаленности органов местного само-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(айыл окмоту) от банка - агента, обслуживающего  транзитный</w:t>
      </w:r>
    </w:p>
    <w:p>
      <w:r>
        <w:rPr>
          <w:rFonts w:ascii="Arial" w:cs="Arial" w:eastAsia="Arial" w:hAnsi="Arial"/>
          <w:sz w:val="24"/>
          <w:szCs w:val="24"/>
        </w:rPr>
        <w:t xml:space="preserve">счет регионального  отделения, органы  местного  самоуправления  (айыл</w:t>
      </w:r>
    </w:p>
    <w:p>
      <w:r>
        <w:rPr>
          <w:rFonts w:ascii="Arial" w:cs="Arial" w:eastAsia="Arial" w:hAnsi="Arial"/>
          <w:sz w:val="24"/>
          <w:szCs w:val="24"/>
        </w:rPr>
        <w:t xml:space="preserve">окмоту) независимо от суммы средств,поступивших в кассу,вправе сдавать</w:t>
      </w:r>
    </w:p>
    <w:p>
      <w:r>
        <w:rPr>
          <w:rFonts w:ascii="Arial" w:cs="Arial" w:eastAsia="Arial" w:hAnsi="Arial"/>
          <w:sz w:val="24"/>
          <w:szCs w:val="24"/>
        </w:rPr>
        <w:t xml:space="preserve">их в банк ежедекадно. Использование специальных средств  и  депозитных</w:t>
      </w:r>
    </w:p>
    <w:p>
      <w:r>
        <w:rPr>
          <w:rFonts w:ascii="Arial" w:cs="Arial" w:eastAsia="Arial" w:hAnsi="Arial"/>
          <w:sz w:val="24"/>
          <w:szCs w:val="24"/>
        </w:rPr>
        <w:t xml:space="preserve">сумм до их зачисления на транзитные счета соответствующих региональных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отделений казначейства  строго  запрещается. Расходование  специальных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и депозитных сумм через  систему   казначейства   производится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установленным казначейским процедурам.";</w:t>
      </w:r>
    </w:p>
    <w:p>
      <w:r>
        <w:rPr>
          <w:rFonts w:ascii="Arial" w:cs="Arial" w:eastAsia="Arial" w:hAnsi="Arial"/>
          <w:sz w:val="24"/>
          <w:szCs w:val="24"/>
        </w:rPr>
        <w:t xml:space="preserve">абзац седьмой пункта 6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"Разрешение на  образование  специальных средств могут быть отозваны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 финансов Кыргызской Республики или местными  финансовыми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управлениями в случае нарушения бюджетным учреждением порядка формиро-</w:t>
      </w:r>
    </w:p>
    <w:p>
      <w:r>
        <w:rPr>
          <w:rFonts w:ascii="Arial" w:cs="Arial" w:eastAsia="Arial" w:hAnsi="Arial"/>
          <w:sz w:val="24"/>
          <w:szCs w:val="24"/>
        </w:rPr>
        <w:t xml:space="preserve">вания или использования указанных  в  разрешении  средств, а  также  в</w:t>
      </w:r>
    </w:p>
    <w:p>
      <w:r>
        <w:rPr>
          <w:rFonts w:ascii="Arial" w:cs="Arial" w:eastAsia="Arial" w:hAnsi="Arial"/>
          <w:sz w:val="24"/>
          <w:szCs w:val="24"/>
        </w:rPr>
        <w:t xml:space="preserve">случае непредставления отчетности в установленные сроки.";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 первом пункта 7 слова "текущий счет Центрального  казначей-</w:t>
      </w:r>
    </w:p>
    <w:p>
      <w:r>
        <w:rPr>
          <w:rFonts w:ascii="Arial" w:cs="Arial" w:eastAsia="Arial" w:hAnsi="Arial"/>
          <w:sz w:val="24"/>
          <w:szCs w:val="24"/>
        </w:rPr>
        <w:t xml:space="preserve">ства" заменить словами  "специальный счет казначейства" и  после  слов</w:t>
      </w:r>
    </w:p>
    <w:p>
      <w:r>
        <w:rPr>
          <w:rFonts w:ascii="Arial" w:cs="Arial" w:eastAsia="Arial" w:hAnsi="Arial"/>
          <w:sz w:val="24"/>
          <w:szCs w:val="24"/>
        </w:rPr>
        <w:t xml:space="preserve">"специальных  средств"  дополнить  словами  "и  для  учета поступивших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в виде спонсорской, гуманитарной помощи и грантов  открываются</w:t>
      </w:r>
    </w:p>
    <w:p>
      <w:r>
        <w:rPr>
          <w:rFonts w:ascii="Arial" w:cs="Arial" w:eastAsia="Arial" w:hAnsi="Arial"/>
          <w:sz w:val="24"/>
          <w:szCs w:val="24"/>
        </w:rPr>
        <w:t xml:space="preserve">субсчета";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 третьем пункта 8 слово "текущем" заменить словом "специаль-</w:t>
      </w:r>
    </w:p>
    <w:p>
      <w:r>
        <w:rPr>
          <w:rFonts w:ascii="Arial" w:cs="Arial" w:eastAsia="Arial" w:hAnsi="Arial"/>
          <w:sz w:val="24"/>
          <w:szCs w:val="24"/>
        </w:rPr>
        <w:t xml:space="preserve">ном";</w:t>
      </w:r>
    </w:p>
    <w:p>
      <w:r>
        <w:rPr>
          <w:rFonts w:ascii="Arial" w:cs="Arial" w:eastAsia="Arial" w:hAnsi="Arial"/>
          <w:sz w:val="24"/>
          <w:szCs w:val="24"/>
        </w:rPr>
        <w:t xml:space="preserve">абзац первый пункта 11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пункт 13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"13. Депозитный счет казначейства,предназначенный для учета депозит-</w:t>
      </w:r>
    </w:p>
    <w:p>
      <w:r>
        <w:rPr>
          <w:rFonts w:ascii="Arial" w:cs="Arial" w:eastAsia="Arial" w:hAnsi="Arial"/>
          <w:sz w:val="24"/>
          <w:szCs w:val="24"/>
        </w:rPr>
        <w:t xml:space="preserve">ных сумм, открывается на основании нормативных правовых актов  Кыргыз-</w:t>
      </w:r>
    </w:p>
    <w:p>
      <w:r>
        <w:rPr>
          <w:rFonts w:ascii="Arial" w:cs="Arial" w:eastAsia="Arial" w:hAnsi="Arial"/>
          <w:sz w:val="24"/>
          <w:szCs w:val="24"/>
        </w:rPr>
        <w:t xml:space="preserve">ской Республики, разрешающих осуществлять операции со средствами, пос-</w:t>
      </w:r>
    </w:p>
    <w:p>
      <w:r>
        <w:rPr>
          <w:rFonts w:ascii="Arial" w:cs="Arial" w:eastAsia="Arial" w:hAnsi="Arial"/>
          <w:sz w:val="24"/>
          <w:szCs w:val="24"/>
        </w:rPr>
        <w:t xml:space="preserve">тупающими во временное распоряжение бюджетного учреждения.</w:t>
      </w:r>
    </w:p>
    <w:p>
      <w:r>
        <w:rPr>
          <w:rFonts w:ascii="Arial" w:cs="Arial" w:eastAsia="Arial" w:hAnsi="Arial"/>
          <w:sz w:val="24"/>
          <w:szCs w:val="24"/>
        </w:rPr>
        <w:t xml:space="preserve">Более подробный  порядок  открытия  депозитного счета   определяется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инструкцией,  разработанной  Центральным  казначейством 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 Кыргызской Республики.";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 16 слово "специальном" заменить словом "депозитном".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fhpse8w1lcwmm5myw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dalil.kg/document/55632</w:t>
      </w:r>
    </w:hyperlink>
  </w:p>
  <w:p>
    <w:pPr>
      <w:spacing w:after="0" w:before="40"/>
      <w:jc w:val="center"/>
    </w:pPr>
    <w:hyperlink w:history="1" r:id="rIdfowadzjvi8urqlnpabh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ypov9rpx6ef9txuc2nj" Type="http://schemas.openxmlformats.org/officeDocument/2006/relationships/hyperlink" Target="https://dalil.kg/document/10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fhpse8w1lcwmm5mywcz" Type="http://schemas.openxmlformats.org/officeDocument/2006/relationships/hyperlink" Target="https://dalil.kg/document/55632" TargetMode="External"/><Relationship Id="rIdfowadzjvi8urqlnpabh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2026-09-24T23:55:50.337Z</dcterms:created>
  <dcterms:modified xsi:type="dcterms:W3CDTF">2026-09-24T23:55:50.337Z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