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Дом Правительства от 20 января 2005 года № 27             ПОСТАНОВЛЕНИЕ ПРАВИТЕЛЬСТВА КЫРГЫЗСКОЙ РЕСПУБЛИКИ        Об утверждении Пакета мер по развитию сел, расположенных в            лесной зоне Кыргызской Республики, до 2010 года    В целях реализации </w:t>
      </w:r>
      <w:hyperlink w:history="1" r:id="rIdzyfsyllgaovrgeo_1tiq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23 июня2004  года  №  210  "О  национальной стратегии  Кыргызской  Республики"Комплексное  развитие  села  до 2010 года"  Правительство  КыргызскойРеспублики постановляет:  1. Утвердить прилагаемый </w:t>
      </w:r>
      <w:hyperlink w:history="1" r:id="rIdbwjzz1rs9xteibkf2ni6s">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сел, расположенных  влесной зоне Кыргызской Республики, до 2010 года.  2.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Утвержден                                          постановлением Правительства                                                 Кыргызской Республики                                           от 20 января 2005 года № 27  </w:t>
      </w:r>
      <w:r>
        <w:rPr>
          <w:rFonts w:ascii="Arial" w:cs="Arial" w:eastAsia="Arial" w:hAnsi="Arial"/>
          <w:sz w:val="24"/>
          <w:szCs w:val="24"/>
        </w:rPr>
        <w:t xml:space="preserve">                               ПАКЕТ МЕР</w:t>
      </w:r>
      <w:r>
        <w:rPr>
          <w:rFonts w:ascii="Arial" w:cs="Arial" w:eastAsia="Arial" w:hAnsi="Arial"/>
          <w:sz w:val="24"/>
          <w:szCs w:val="24"/>
        </w:rPr>
        <w:t xml:space="preserve">             по развитию сел, расположенных в лесной зоне                  Кыргызской Республики, до 2010 года  (В редакции постановления Правительства КР от </w:t>
      </w:r>
      <w:hyperlink w:history="1" r:id="rIdmffv-r-tmkguc5re2wu0f">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Введение  1. Цели и основные направления развития села  2. Мероприятия Пакетов мер  3. Текущая ситуация в лесной отрасли республики  4. Использование продуктов леса  5. Проблемы, имеющиеся в данном направлении  6. Цель реформ (цель данного мероприятия)  7. Меры политики  8. Ожидаемые результаты от реализации мер политики  9. Мероприятия в рамках реализации мер политики  10. Институциональное сопровождение мероприятий  11. Источники ресурсов и объемы покрытия  12. Заключение  Приложение 1. Пакет мер по развитию сел, расположенных в лесной               зоне Кыргызской Республики, до 2010 года  Приложение 2. Мероприятия по финансово-техническому обеспечению         программы (путем социальной и финансовой мобилизации                               средств)                                 Введение    Леса  Кыргызской  Республики  - национальное  богатство  кыргызскогонарода,  они являются государственной собственностью, и им принадлежитбольшая роль в развитии экономики, улучшении условий окружающей среды,повышении  благосостояния народа. Они являются  источником  частичногоудовлетворения  потребностей республики в древесине  и  другой  леснойпродукции.    Леса   благоприятно   влияют   на   климат,   атмосферу,гидрологический режим рек и других водных объектов, предохраняют почвуот ветровой и водной эрозии и так далее.  Ежегодно   лесохозяйственными  предприятиями  производится   посадкалесных культур на площади более чем на 3000 га, выращиваются более  25млн.  шт.  стандартного  посадочного  материала  лесных,  плодовых   идекоративных  древесных  и  кустарниковых пород  для  создания  лесныхкультур,   озеленения  населенных  пунктов  и  обеспечения   населениясаженцами плодовых и декоративных пород.  В  процессе рубок ухода за лесом выбирается от 35-40 тыс. кубометровдревесины,  которая  частично удовлетворяет потребности  Республики  вделовой древесине и в топливе.  Статьей 45 Лесного </w:t>
      </w:r>
      <w:hyperlink w:history="1" r:id="rIdruyemsjnw6wcfzsiup_d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закреплена передачаземель  лесного  фонда в аренду в целях создания  частных  питомников,садов, благоустройства участков для рекреационного назначения.  В  переходный  период к рыночной экономике, в период демократическихпреобразований разработан ряд нормативных правовых актов, направленныхна  реорганизацию лесного хозяйства и привлечение сельского населения,проживающего на территории Государственного лесного фонда,  к  ведениюлесного хозяйства, а также делегирование совместного управления леснымхозяйством с местным самоуправлением.  Согласно  </w:t>
      </w:r>
      <w:hyperlink w:history="1" r:id="rIdva2uygorac2qtxzdh4hh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27июля  2001 года № 377 "О внедрении общинного ведения лесного хозяйствав  Кыргызской Республике" сельское население привлекается к  общинномуведению  лесного хозяйства (далее - ОВЛХ). Общинам выделяются  участкилесного  фонда,  которыми они пользуются в соответствии  с  выделеннойкатегорией  земель: собирают грибы, плоды, орехи, ягоды, заготавливаетсено,  собирают  лекарственные травы, занимаются пчеловодством,  пасутскот.  За  пользование лесным фондом члены общины согласно полученномудоходу, выполняют работы по восстановлению леса, сбору семян, уходу залесными культурами и другие работы согласно заключенному договору.  ОВЛХ выгодно для населения, так как сельчане обеспечиваются работой,повышается   их   жизненный   уровень.   Лесное   хозяйство   получаетпрактическую  помощь  в выполнении лесокультурных и  лесохозяйственныхработ.  Проведена оценка лесной политики и принята новая Концепция  развитиялесной отрасли. Одним из основных целей Концепции является привлечениенаселения   и  местных  сообществ  в  совместное  управление   лесами.Лесохозяйственные   мероприятия  не  могут   проводиться   без   учетапотребностей лесопользователей. Лесной сектор должен рассматриваться вструктуре   всего   общества,  в  рамках  новой   политики   и   новыхэкономических  условий. Сохранение лесных ресурсов и развитие  лесногосектора  должно быть основано на полной ответственности всего обществаи  лесопользователей  за управление лесами. В настоящее  время  многиестороны   заинтересованы   в   развитии   новых   форм   экономическойдеятельности, в том числе лесохозяйственной. Наибольшее  значение  дляКыргызстана представляет тот факт, что общественность хорошо  понимаетнеобходимость   сохранения  и  восстановления  лесов,   поэтому   надостремиться к преодолению потребительского отношения к лесу, чтобы  всенаселение осознало, что сохранение природы требует участия каждого.  На  территории  Государственного лесного фонда проживают  около  150тыс.  человек.  После распада СССР жизнь населения в  этих  отдаленныхселах,   расположенных  в  лесу,  значительно  ухудшилась:   постоянноотключается   электроэнергия,  не  ремонтируются  дороги,  отсутствуетсвязь,  отменены  регулярные рейсовые автобусные  маршруты,  появиласьбезработные  и так далее. Отсутствие коммунально-бытового  обеспеченияприводит людей к болезням, преждевременному старению.  Таким  образом,  люди,  живущие, в этих селах  оказались  за  чертойбедности.  В связи с чем и потребовалась разработка мер развития  сел,расположенных в лесной зоне до 2010 года.               1. Цели и основные направления развития села    Цель: сохранение и воспроизводство лесов, обеспечивающих потребностьнаселения  в  древесной  и  недревесной продукции,  и  как  важнейшегоприродоформирующего компонента окружающей природной  среды  на  основерационального и неистощительного лесопользования.  Задача:  обеспечение повышения жизненного уровня сельского населенияпутем   проведения  мероприятий  в  лесных  поселках   на   территорииГосударственного лесного фонда.  Подготовительные  работы  для осуществления  намеченных  направленийразвития села состоят в следующем.  На первом этапе основное внимание будет уделяться увеличению объемовработ   по  лесоустройству  и  мониторингу  состояния  лесов,  которыесовместно   с   подготовкой   нормативно-правовой   базы    в    сферелесопользования  создадут условия для перехода к устойчивому  развитиюресурсной базы лесной отрасли.  В  результате  реализации  мероприятий  следующего  этапа  ресурсныйпотенциал лесов вокруг сел Кыргызской Республики обеспечит потребностинаселения,  включая возможность экспортировать древесную и недревеснуюпродукцию леса.  Для  реализации  основных  задач в условиях ограниченных  финансовыхресурсов выделены следующие приоритетные направления:  -    определение   ресурсного   потенциала   лесов    вокруг    сел,совершенствование организационной, технической и технологической  базылесоустроительных   работ,   переход  в  перспективе   к   постоянномулесоустройству на основе компьютеризации, геоинформационных технологий(ГИС-технологий) и других;  -   воспроизводство  ресурсного  потенциала  лесов,   повышение   ихпродуктивности     и     качества    путем     оптимизации     методовлесовосстановительных работ, использование достижений лесной  генетикии  селекции  в лесном семеноводстве, применение современных технологийлесовыращивания;  -   улучшение   экологического  состояния  лесов  и  сохранение   ихбиоразнообразия   путем  совершенствования  методов  ведения   лесногохозяйства  в  лесах,  повышение  роли биологических  мер  в  борьбе  свредителями   и   болезнями  леса,  сохранение  лесных  биогеоценозов,разнообразия животного мира и среды его обитания;  -   совершенствование  нормативно-правовой  базы  и   информационныхсистем, разработка экономических и экологических обоснований в областиуправления    и    ведения    лесного   хозяйства,    лесопользования,лесовосстановления,   охраны  и  защиты  леса,   разработка   проектовкомплексной   реабилитации   лесных  земель,   нарушенных   вследствиеинтенсивного антропогенного воздействия.                        2. Мероприятия Пакетов мер    Проведение  национальной инвентаризации всех лесов  не  зависимо  отформ собственности (приложение № 1);  - передача земель лесного фонда (пастбища, сенокосы, пашни) в арендужителям, проживающим в лесном фонде и вблизи;  - передача насаждений ореха грецкого, яблонь и других плодовых породнаселению в аренду для сбора плодов;  -  организация  добровольных народных дружин по охране  животного  ирастительного   мира  от  самовольных  порубок,   лесных   пожаров   ибраконьерства путем привлечения населения;  - охрана и защита лесных насаждений от вредителей и болезней;  -  использование рекреационных свойств леса для организации услуг  вселах для приема туристов и отдыхающих;  -  распространение опыта образования и развития жааматов (общин) дляэффективного  использования лесных ресурсов  и  рационального  ведениялесного хозяйства.              3. Текущая ситуация в лесной отрасли республики    Кыргызская  Республика  является  одним  из  ключевых  экологическихрегионов  мира, представляет собой природную зону, которая  отличаетсявысокой  степенью  концентрации видов растений  и  животных,  а  такжесохранностью естественных ландшафтов и экосистем.  В  последнее  время наблюдается сокращение количества  многих  видовптиц  на  9,5  процента, 18,1 процент млекопитающих  подвержены  рискувымирания.  Ряд  редких  и важных экосистем находится  практически  награни исчезновения.  Кыргызская   Республика  является  одним  из  центров  происхождениякультурных  видов плодовых растений. Здесь имеется ряд  представителейдиких предков этих растений (например, грецкий орех, яблоня, фисташка,миндаль, алыча, груша).  Потеря   биоразнообразия  оказывает  как  прямое,  так  и  косвенноевоздействие на благополучие и уровень жизни людей - это относится и  ккачеству  воды,  и  доступу к природным ресурсам, и к  связи  традицийкультуры и поколений с биоразнообразием.                      4. Использование продуктов леса    В   лесах   произрастает  много  медоносных  растений  -  древесных,кустарниковых  и  травянистых. Из травянистых  медоносов  произрастаетдушица,  чебрец, кипрей, малина; из деревьев и кустарников  -  яблоня,барбарис,  акация,  алыча, боярышник, карагач и  другие.  Пчеловодствоосвоено  многими предприятиями лесного хозяйства и особенно в лесхозахДжалал-Абадской области.  В  Государственном лесном фонде по состоянию на 1 января  1998  годаорехово-плодовых лесных насаждений по республике имеется: орех грецкий-  35  тыс. га, фисташка - 33,0 тыс. га, яблоня - 16,7 тыс. га, рябина0,8  тыс. га, боярышник - 2,5 тыс. га, облепиха - 3,6 тыс. га, абрикос1,0  тыс. га, миндаль - 1,6 тыс. га, алыча - 0,4 тыс. га. Кроме  того,имеются  заросли малины и ежевики, не входящие в учет  лесного  фонда.Всего в лесах имеется 58,8 тыс. га плодовых пород. Кроме того, в лесахпроизрастают  грибы.  Их  урожай  в значительной  степени  зависит  отколичества выпадаемых осадков.  В урожайные годы в лесах, особенно в орехово-плодовых, собирается до3000 тонн ореха грецкого, до 5000 тонн яблок, алычи, боярышника, до 30тонн фисташки и миндаля.  Многие  из  плодов  и  ягод  идут  на переработку  для  изготовленияразличных  продуктов  питания  и соков, из  которых  особенно  ценятсябарбарисовый   и   облепиховый.  Сок  яблок   находит   применение   ввинодельческом производстве. Переработку плодов в лесной зоне  Джалал-Абадской  области осуществляют три перерабатывающих цеха. Несмотря  насуществование определенных перерабатывающих мощностей, они не работаютв силу объективных и субъективных причин.  Ежегодно  населением  республики  заготавливается  около  160   тоннлекарственного  сырья  в  лесной зоне, которое передается  медицинскойпромышленности для приготовления лекарственных препаратов.  В   республике  действуют  множество  частных  цехов  по   обработкедревесины,  которые производят в основном товары народного потребления(двери,  окна,  мебель и другое), а также цеха, которые  производят  внебольших  объемах,  дорогостоящую  продукцию  из  ореховой  древесины(паркет,  двери,  мебель  и другое). Ореховая древесина  получается  врезультате  проведения санитарных рубок, рубок ухода для  оздоровлениясанитарного состояния лесов республики.                5. Проблемы, имеющиеся в данном направлении    Экологическая  обстановка  в  республике усугубилась  экономическимипроблемами, провоцирующими население, в частности, малоимущих  жителейсельских  районов,  на  хищническое использование  природных  ресурсов(вырубку  леса,  браконьерство,  экстенсивное  использование  пахотныхземель,  пренебрежение  мелиоративными  и  другими  мероприятиями),  иприводящими  по  принципу  обратной связи, к  еще  большему  ухудшениюэкологической обстановки.                 6. Цель реформ (цель данного мероприятия)    Улучшение благосостояния населения живущего в сельской местности;  - обеспечение населения рабочими местами;  - рациональное использование земель лесного фонда;  -   повышение  обеспечения  населения  плодами  плодовых  насажденийлесного фонда;  -  повышение  заинтересованности местного населения в охране  лесныхресурсов.  Главная  цель  проводимых  мероприятий - рациональное  использованиеприродных  ресурсов,  гармонизация  отношений  населения  и  природнойсреды,  совместное  управление  лесными ресурсами.  Реализация  данныхмероприятий  позволит улучшить состояние лесов, уменьшит антропогенноевоздействие на землю и так далее.                             7. Меры политики    Государственной лесной службой Кыргызской Республики  осуществляетсякомплекс   мер  по  обеспечению  рационального  природопользования   спривлечением  населения  и местных сообществ в  совместное  управлениелесами.  Лесохозяйственные  мероприятия  не  могут  проводиться   без   учетапотребностей лесопользователей. Лесной сектор должен рассматриваться вструктуре всего общества, в рамках проводимой новой лесной политики  иновых экономических условий.  Сохранение  лесных ресурсов и развитие сел, расположенных  в  леснойзоне, должно быть основано на полной ответственности всего общества  илесопользователей за управление лесами.            8. Ожидаемые результаты от реализации мер политики    В  настоящее  время многие стороны заинтересованы в  развитии  новыхформ   экономической  деятельности,  в  том  числе  лесохозяйственной.Знаменательно,   что  общественность  хорошо  понимает   необходимостьсохранения  и  восстановления лесов, поэтому необходимо  стремиться  кпреодолению  потребительского отношения к лесу,  чтобы  все  населениеосознало, что сохранение природы требует участия каждого.  Необходимо    поощрять   активное   участие   в    лесохозяйственныхмероприятиях  отдельных  лиц или групп из частного  сектора,  в  целяхобеспечения получения экономической и социальной выгоды от лесов.  Привлечение   в  управление  лесами  населения  и  местных   органовсамоуправления может быть организовано в различных формах.  Совместное  управление лесной отраслью получит поддержку как  основыдля   создания  дополнительных  рабочих  мест  и  сокращения  бедностинаселения.  Под  совместным  управлением лесами подразумеваются  различные  видыпроцессов  и  процедур, направленные на объединение  и  сотрудничестворазличных партнеров - государственных, частных и общественных структурдля совместного определения и выполнения лесохозяйственных мероприятийпо управлению лесом.              9. Мероприятия в рамках реализации мер политики    Система  аренды  отдельных участков Государственного  лесного  фондабыла введена в 1997 году. Эта система должна быть усовершенствована, вцелях   большей   информированности  и  заинтересованности   сельскогонаселения  в  сохранении  лесных ресурсов,  что  будет  способствоватьразвитию  сел,  расположенных  в  лесной  зоне.  В  условиях  рыночнойэкономики   основная   производственная  деятельность   осуществляетсячастными лицами или группами, и лесной сектор не является исключением.  Хозяйственные  функции  должны  быть  переданы  в  частные  руки,  ссоблюдением   определенных   технических,  социально-экономических   иэкологических  условий,  гарантирующих в будущем  устойчивое  развитиелесов.  Для сокращения сырьевой зависимости в строительных лесоматериалах  идровах    необходимо    создание   частных   промышленных    плантацийбыстрорастущих районированных древесных пород.  Необходимо   создать   семенную  базу,  специализированные   частныепитомники, в целях обеспечения населения посадочным материалом.  Частная  инициатива также необходима для выполнения и других  задач,таких,  как  заготовка,  транспортировка  и  переработка  древесных  инедревесных  продуктов леса, различные услуги. Поскольку окончательнойцелью  является реализация этих продуктов на рынке, только  у  частныхструктур может быть стратегия, ориентированная на рынок. Для поддержкичастного  сектора, взявшего на себя выполнение таких задач, необходиморазработать методы поощрения на законодательном уровне.  Поскольку   лес   -  это  общее  богатство  страны,  предоставляющееразличные виды пользования всем слоям населения, а цикл развития  лесаочень  долгий,  гораздо дольше, чем у одного человеческого  поколения,основная  часть лесов должна оставаться в собственности государства  ипод надзором Государственной лесной службы Кыргызской Республики.              10. Институциональное сопровождение мероприятий    Государственной лесной службой Кыргызской Республики  осуществляетсякомплекс мероприятий по обеспечению рационального природопользования спривлечением  населения  и местных сообществ в  совместное  управлениелесами для выполнения хозяйственных работ.  Национальному агентству по делам местного самоуправления оказать со-действие  по  широкому  внедрению  в  деятельность  местных сообществ, расположенных на территории государственного лесного фонда, принципов  общинного ведения лесного хозяйства с широким  привлечением  местного населения и местных ресурсов.  Государственным  администрациям областей, районов, органов  местногосамоуправления  содействовать внедрению  принципов  общинного  ведениялесного  хозяйства на сельскохозяйственных угодьях, не используемых  всельском хозяйстве, но пригодных под многолетние насаждения.  Государственному  агентству  по  регистрации  прав   на   недвижимоеимущество   при  Правительстве  Кыргызской  Республики   совместно   сзаинтересованными    министерствами,   государственными    комитетами,административными  ведомствами, государственными комиссиями,  местнымигосударственными  администрациями, необходимо провести  инвентаризациюземель,  не  используемых  в  сельскохозяйственном  обороте,  в  целяхсоздания  на  них лесозащитных насаждений и промышленных плантаций  избыстрорастущих  технически  ценных  древесных  пород  путем  общинноговедения лесного хозяйства.  Международные  организации могут в области  сохранения  животного  ирастительного  мира  оказывать техническую и  финансовую  поддержку  вреализации Пакета мер.                 11. Источники ресурсов и объемы покрытия    Реализация  Программы оценивается в 291,69 млн.сомов (в  ценах  2004года),  в том числе из республиканского бюджета для предприятий леснойслужбы  планируется  использовать средства в  сумме  12,99  млн.сомов,средства   из   других  источников,  которые  будут  задействованы   висполнении Программы, - 278,7 млн.сомов.  Лесоустройство  необходимо  проводить  на  регулярной   основе   дляуточнения   запасов  и  характеристик  состояния  лесных  ресурсов   сразработкой   проектов  организации  ведения  лесного  хозяйства   дляконкретных  территорий.  В Кыргызской Республике  необходимо  провестилесоустройство   до  2010  года  на  площади  1312,6   тыс.   га.   Изреспубликанского  бюджета планируется использовать  средства  в  сумме11,94  млн.сомов и из других источников финансирования  55,2  млн.сом.При  расчете  расходов на лесоустройство были использованы фактическиезатраты, произведенные в 2004 году на один гектар.  При  передаче  земель  лесного  фонда  в  аренду  на  регистрацию  иполучение  государственного  акта  временного  пользования  земли   изместных  органов  Государственного агентства по  регистрации  прав  нанедвижимое  имущество,  планируется  использовать  средства  сельскогонаселения в размере 94,5 млн.сомов.  Ежегодно  планируется передавать в аренду насаждения ореха грецкого,яблони и других плодовых пород населению для сбора плодов в размере до52,6 тыс. га. Планируется использовать средства сельского населения  вразмере 79,0 млн.сомов.  При  защите  лесных насаждений от вредителей и болезней используютсябиологические препараты, произведенные станцией защиты леса в г.Джалал-Абад  одним  из  которых  является  "Вирин-Энш"  и  другие  препараты.Ежегодно  необходимо обрабатывать более 46,0 тыс. га лесных насажденийпораженных   вредителями.   Суммарная  потребность   составляет   35,0млн.сомов.  Использование  рекреационных свойств леса для организации  услуг  поприему    туристов   и   отдыхающих   в   проведении   экскурсий    подостопримечательным местам планируется использовать средства  местногонаселения и субъектов предпринимательства в размере 15,0 млн.сомов.  Для  распространения опыта образования и развития  жааматов  (общин)для эффективного использования лесных ресурсов и рационального ведениялесного хозяйства будут привлекаться сотрудники Государственной леснойслужбы.  Также  планируется использовать средства из  республиканскогобюджета в размере 1,05 млн.сомов.                              12. Заключение    Пакет  мер  "Развитие  сел расположенных в  лесной  зоне  КыргызскойРеспублики до 2010 года" является составной частью Комплексной  основыразвития  Кыргызской  Республики  до  2010  года  и  ориентирован   навыполнение  задач,  поставленных Президентом Кыргызской  Республики  впослании  к народу Кыргызстана от 15 октября 2003 года и "Национальнойлесной  программы  на  2005-2015  годы",  утвержденной  </w:t>
      </w:r>
      <w:hyperlink w:history="1" r:id="rIdtrn1iiionwwtz_9w9fd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25 ноября 2004 года № 858.  Приреализации  Пакета  мер  могут быть внесены определенные  изменения  вмеханизм реализации, в сроки исполнения и объемы финансирования.  Данная  Программа  будет  использоваться  как  инструмент  поддержкистраны  в переходной период, влияющая на положение дел во всем секторелесного  хозяйства.  Устойчивое использование лесных  ресурсов  вноситсущественный  вклад  в удовлетворение жизненных потребностей  местногонаселения, повышая их заинтересованность в защите, сохранении лесов  ибиологического разнообразия.                                                              Приложение 1                                 ПАКЕТ МЕР             по развитию сел, расположенных в лесной зоне                  Кыргызской Республики, до 2010 года  ----------------------------------------------------------------------|№ |   Мероприятия    |Исполнители|Сроки |Финансово-тех-|  Ожидаемые|  |                  |           |испол-|   ническое   |  результаты|  |                  |           |нения |  обеспечение ||--|------------------|-----------|------|--------------|-------------|1 |Лесоустройство,   |Гослес-    |2005- |В рамках      |Уточнение|  |инвентаризация и  |служба     |2010  |финансирования|запасов и|  |мониторинг        |           |годы  |деятельности  |характеристик||  |состояния лесного |           |      |государствен- |состояния|  |фонда             |           |      |ных органов,  |лесных|  |                  |           |      |изыскание     |ресурсов с|  |                  |           |      |недостающих   |разработкой|  |                  |           |      |средств из    |проектов|  |                  |           |      |других        |организации|  |                  |           |      |источников    |ведения|  |                  |           |      |              |лесного|  |                  |           |      |              |хозяйства для||  |                  |           |      |              |конкретных|  |                  |           |      |              |территорий|--|------------------|-----------|------|--------------|-------------|2 |Передача земель   |Территори- |2005- |За счет       |Земли лесного||  |лесного фонда в   |альные     |2010  |арендаторов   |фонда|  |аренду жителям,   |службы леса|годы  |              |переданы в|  |проживающим в     |(далее -   |      |              |аренду|  |лесной зоне       |ТСЛ),      |      |              ||  |                  |Госрегистр,|      |              ||  |                  |местные    |      |              ||  |                  |сообщества |      |              ||  |                  |(далее -   |      |              ||  |                  |МС) по сог-|      |              ||  |                  |ласованию  |      |              ||--|------------------|-----------|------|--------------|-------------|3 |Передача          |           |2005- |За счет       |Население|  |насаждений ореха  |           |2010  |арендаторов   |обеспечивает-|  |грецкого, яблони и|           |годы  |              |ся плодами|  |других плодовых   |           |      |              |плодовых|  |пород населению в |           |      |              |насаждений|  |аренду для сбора  |           |      |              ||  |плодов            |           |      |              ||--|------------------|-----------|------|--------------|-------------|4 |Организация       |ТСЛ, МС (по|2005- |Консультатив- |Местное|  |добровольных      |согласова- |2010  |ная помощь    |население за-|  |народных дружин по|нию)       |годы  |              |интересовано|  |охране животного и|           |      |              |в охране|  |растительного мира|           |      |              |лесных|  |путем привлечения |           |      |              |ресурсов|  |населения         |           |      |              ||--|------------------|-----------|------|--------------|-------------|5 |Охрана и защита   |ТСЛ, МС (по|2005- |За счет       |Местное|  |лесных насаждений |согласова- |2010  |арендаторов, и|население|  |от вредителей и   |нию)       |годы  |технической   |заинтересова-|  |болезней          |           |      |помощи        |но в защите|  |                  |           |      |международных |леса от|  |                  |           |      |организаций   |вредителей|  |                  |           |      |(по           ||  |                  |           |      |согласованию) ||--|------------------|-----------|------|--------------|-------------|6 |Использование     |ТСЛ,       |2005- |За счет       |Обеспечение|  |рекреационных     |Госкомтурс-|2010  |средств       |рабочими|  |свойств леса для  |порт, МС   |годы  |предпринима-  |местами|  |организации услуг |(по согла- |      |тельства      ||  |в селах по приему |сованию),  |      |              ||  |туристов и        |турфирмы   |      |              ||  |отдыхающих в      |(по согла- |      |              ||  |проведении        |сованию)   |      |              ||  |экскурсий по дос- |           |      |              ||  |топримечательным  |           |      |              ||  |местам            |           |      |              ||--|------------------|-----------|------|--------------|-------------|7 |Распространение   |ТСЛ, органы|2005- |За счет ТСЛ и |Повышение об-|  |опыта образования |местного   |2010  |органов       |разованности|  |и развития        |самоуправ- |годы  |местного      |и информиро-|  |жааматов (общин)  |ления (по  |      |самоуправления|ванности.|  |для эффективного  |согласова- |      |(по           |Возможность|  |использования     |нию)       |      |согласованию) |привлечения|  |лесных ресурсов и |           |      |              |дополнитель-|  |рационального     |           |      |              |ных|  |ведения лесного   |           |      |              |инвесторов|  |хозяйства         |           |      |              |----------------------------------------------------------------------                                                              Приложение 2                                МЕРОПРИЯТИЯ            по финансово-техническому обеспечению программы        (путем социальной и финансовой мобилизации средств)(*)  ----------------------------------------------------------------------|№ |   Мероприятия  |Объем|    В том числе за счет: (1-2-3-4-5-6-7|  |                | фи- |             бюджетов млн.сом)|  |                |нан- |-------------------------------------------|  |                |сиро-|рес- |об-  |рай- |бюд- |средств|субъ-|кре-|  |                |вания|пуб- |ласт-|он-  |жета |сель-  |ектов|дитов||  |                |(млн.|кан- |ного |ного |мест-|ского  |пред-|и|  |                | сом)|ского|бюд- |бюд- |ного |населе-|при- |гран-|  |                |     |бюд- |жета |жета |само-|ния    |нима-|тов|  |                |     |жета |     |     |уп-  |(ашар) |тель-|меж-|  |                |     |     |     |     |рав- |       |ства |дуна-|  |                |     |     |     |     |ления|       |     |род-|  |                |     |     |     |     |     |       |     |ных|  |                |     |     |     |     |     |       |     |орга-|  |                |     |     |     |     |     |       |     |низа-|  |                |     |     |     |     |     |       |     |ций и||  |                |     |     |     |     |     |       |     |про-|  |                |     |     |     |     |     |       |     |ектов||--|----------------|-----|-----|-----|-----|-----|-------|-----------|1 |Лесоустройство, |67,14|11,94|     |     |     |       |   55,2|  |инвентаризация и|     |     |     |     |     |       ||  |мониторинг      |     |     |     |     |     |       ||  |состояния       |     |     |     |     |     |       ||  |лесного фонда   |     |     |     |     |     |       ||--|----------------|-----|-----|-----|-----|-----|-------|-----------|2 |Передача земель |94,5 |     |     |     |     | 94,5  |     ||  |лесного фонда в |     |     |     |     |     |       |     ||  |аренду жителям, |     |     |     |     |     |       |     ||  |проживающим в   |     |     |     |     |     |       |     ||  |лесной зоне     |     |     |     |     |     |       |     ||--|----------------|-----|-----|-----|-----|-----|-------|-----|-----|3 |Передача        |79,0 |     |     |     |     | 79,0  |     ||  |насаждений ореха|     |     |     |     |     |       |     |  |грецкого, яблони|     |     |     |     |     |       |     ||  |и др. плодовых  |     |     |     |     |     |       |     ||  |пород населению |     |     |     |     |     |       |     ||  |в аренду для    |     |     |     |     |     |       |     ||  |сбора плодов    |     |     |     |     |     |       |     ||--|----------------|-----|-----|-----|-----|-----|-------|-----|-----|4 |Организация     |  -  |     |     |     |     |       |     ||  |добровольных    |     |     |     |     |     |       |     ||  |народных дружин |     |     |     |     |     |       |     ||  |по охране       |     |     |     |     |     |       |     ||  |животного и     |     |     |     |     |     |       |     ||  |растительного   |     |     |     |     |     |       |     ||  |мира путем      |     |     |     |     |     |       |     ||  |привлечения     |     |     |     |     |     |       |     ||  |населения       |     |     |     |     |     |       |     ||--|----------------|-----|-----|-----|-----|-----|-------------------|5 |Охрана и защита |35,0 |     |     |     |     |0,5 - "Вирин-Энш";|  |лесных          |     |     |     |     |     |34,5 другие|  |насаждений от   |     |     |     |     |     |препараты|  |вредителей и    |     |     |     |     |     ||  |болезней        |     |     |     |     |     ||--|----------------|-----|-----|-----|-----|-----|-------------------|6 |Использование   |15,0 |     |     |     |     |       15,0|  |рекреационных   |     |     |     |     |     ||  |свойств леса для|     |     |     |     |     ||  |организации     |     |     |     |     |     ||  |услуг в селах по|     |     |     |     |     ||  |приему туристов |     |     |     |     |     ||  |и отдыхающих в  |     |     |     |     |     ||  |проведении      |     |     |     |     |     ||  |экскурсий по    |     |     |     |     |     ||  |достопримеча-   |     |     |     |     |     ||  |тельным местам  |     |     |     |     |     ||--|----------------|-----|-----|-----|-----|-----|-------------------|7 |Распространение | 1,05| 1,05|     |     |     |       |     ||  |опыта           |     |     |     |     |     |       |     ||  |образования и   |     |     |     |     |     |       |     ||  |развития        |     |     |     |     |     |       |     ||  |жааматов (общин)|     |     |     |     |     |       |     ||  |для эффективного|     |     |     |     |     |       |     ||  |использования   |     |     |     |     |     |       |     ||  |лесных ресурсов |     |     |     |     |     |       |     ||  |и рационального |     |     |     |     |     |       |     ||  |ведения лесного |     |     |     |     |     |       |     ||  |хозяйства       |     |     |     |     |     |       |     |----------------------------------------------------------------------  (*) Примечание: объемы покрытия приведены в ценах 2004 года.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yfsyllgaovrgeo_1tiq0" Type="http://schemas.openxmlformats.org/officeDocument/2006/relationships/hyperlink" Target="http://kodeks.duckdns.org/document/4153" TargetMode="External"/><Relationship Id="rIdbwjzz1rs9xteibkf2ni6s" Type="http://schemas.openxmlformats.org/officeDocument/2006/relationships/hyperlink" Target="http://kodeks.duckdns.org/document/55691#1" TargetMode="External"/><Relationship Id="rIdmffv-r-tmkguc5re2wu0f" Type="http://schemas.openxmlformats.org/officeDocument/2006/relationships/hyperlink" Target="http://kodeks.duckdns.org/document/57125" TargetMode="External"/><Relationship Id="rIdruyemsjnw6wcfzsiup_d4" Type="http://schemas.openxmlformats.org/officeDocument/2006/relationships/hyperlink" Target="http://kodeks.duckdns.org/document/10" TargetMode="External"/><Relationship Id="rIdva2uygorac2qtxzdh4hht" Type="http://schemas.openxmlformats.org/officeDocument/2006/relationships/hyperlink" Target="http://kodeks.duckdns.org/document/33522" TargetMode="External"/><Relationship Id="rIdtrn1iiionwwtz_9w9fdu_" Type="http://schemas.openxmlformats.org/officeDocument/2006/relationships/hyperlink" Target="http://kodeks.duckdns.org/document/56089"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2026-09-23T12:14:33.050Z</dcterms:created>
  <dcterms:modified xsi:type="dcterms:W3CDTF">2026-09-23T12:14:33.050Z</dcterms:modified>
</cp:coreProperties>
</file>

<file path=docProps/custom.xml><?xml version="1.0" encoding="utf-8"?>
<Properties xmlns="http://schemas.openxmlformats.org/officeDocument/2006/custom-properties" xmlns:vt="http://schemas.openxmlformats.org/officeDocument/2006/docPropsVTypes"/>
</file>