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8trch4w84dj6nddoxqsj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июля 2024 года № 424</w:t>
      </w:r>
    </w:p>
    <w:p>
      <w:pPr>
        <w:spacing w:after="60"/>
        <w:ind w:firstLine="567"/>
        <w:jc w:val="center"/>
      </w:pPr>
      <w:r>
        <w:rPr>
          <w:rFonts w:ascii="Arial" w:cs="Arial" w:eastAsia="Arial" w:hAnsi="Arial"/>
          <w:sz w:val="24"/>
          <w:szCs w:val="24"/>
        </w:rPr>
        <w:t xml:space="preserve"/>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30 августа 2004 года N 650                                ПОЛОЖЕНИЕ            о Боевом знамени и знаке символики Министерства                     обороны Кыргызской Республики      1. Боевое  знамя  и знак символики Министерства обороны КыргызскойРеспублики являются символами воинской чести,  доблести, славы и служатнапоминанием  каждому  военнослужащему  Министерства обороны КыргызскойРеспублики о героических традициях и священном долге защиты Отечества.     2. Боевое  знамя Министерства обороны Кыргызской Республики предс-тавляет собой двустороннее полотнище прямоугольной формы, изготовленноеиз шелковой ткани красного цвета.  Длина полотнища - 1500 мм,  ширина -1100 мм.  С трех сторон по краям полотнище обрамлено  бахромой  желтого(золотистого) цвета.  На лицевой и оборотной сторонах в середине полот-нища расположен знак символики Министерства обороны Кыргызской  Респуб-лики.  Отношение  ширины  знака  символики  к ширине полотнища - один кдвум.  На лицевой стороне полотнища под  знаком  символики  расположенанадпись  желтого  (золотистого)  цвета на государственном языке "КЫРГЫЗРЕСПУБЛИКАСЫНЫН КОРГОО МИНИСТРЛИГИ". На оборотной стороне полотнища подзнаком  символики  расположена  надпись  желтого (золотистого) цвета наофициальном языке "МИНИСТЕРСТВО ОБОРОНЫ КЫРГЫЗСКОЙ РЕСПУБЛИКИ".     Древко Боевого знамени деревянное,  круглого сечения, диаметром 40мм и длиной 2500 мм.  Древко темно-коричневого цвета,  лакированное. Наверхнем конце древко имеет позолоченный фигурный наконечник,  заострен-ный к верху,  длиной 340 мм, шириной у нижнего основания 130 мм с изоб-ражением пятиконечной звезды.     Шнур Боевого знамени крученный, желтого (золотистого) цвета с дву-мя кистями на концах.  Длина шнура 2800 мм. Шнур крепится у нижнего ос-нования наконечника Боевого знамени с соотношением длины концов шнура -два к трем.     3. Боевое знамя Министерства обороны Кыргызской Республики хранит-ся на пьедестале под стеклянным колпаком, опечатанным гербовой печатью,в здании центрального аппарата Министерства обороны и выносится на тор-жественные мероприятия,  связанные с деятельностью Министерства обороныКыргызской Республики и Вооруженных Сил Кыргызской Республики.     4. Знак   символики  Министерства  обороны  Кыргызской  Республикипредставляет собой сокола с распростертыми крыльями.  На  груди  соколарасположен щит, вытянутый к низу. Края щита обрамлены двойной каймой. Вцентре щита расположено изображение элемента символики Кыргызской  Рес-публики - тюндюка, обрамленного лучами солнца. В правой лапе сокол дер-жит необнаженный меч,  повернутый острием вверх, в левой лапе - дубовуюветвь. Сокол обрамлен лавровым венком, увенчанным пятиконечной звездой.Знак символики Министерства обороны Кыргызской Республики выполнен жел-тым (золотистым) цветом.  В отдельных случаях знак символики Министерс-тва обороны Кыргызской Республики может выполняться в цветовом  изобра-жении и в обрамлении лавровых венков.     5. Изображение знака  символики  Министерства  обороны  КыргызскойРеспублики может помещаться на знаменах соединений, частей и учрежденийМинистерства обороны Кыргызской Республики, при оформлении территорий изданий соединений,  частей и учреждений Министерства обороны КыргызскойРеспублики,  на печатях и штампах Министерства обороны Кыргызской  Рес-публики для внутреннего пользования,  на бланках документов и на офици-альных изданиях Министерства обороны Кыргызской Республики, на наградахи сувенирах Министерства обороны Кыргызской Республики, на военной тех-нике и элементах  обмундирования  военнослужащих  Министерства  обороныКыргызской  Республики,  а  также  в других случаях по решению министраобороны Кыргызской Республики.     6. Боевое  знамя  и знак символики Министерства обороны КыргызскойРеспублики не могут быть использованы другими государственными  органа-ми,  юридическими и физическими лицами. Их искажение, разрушение и дру-гие действия подобного характера не допускаются.  Лица,  виновные в со-вершении вышеуказанных действий, несут ответственность в соответствии сзаконодательством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2289zxkzvcxdieckrghh">
      <w:r>
        <w:rPr>
          <w:rFonts w:ascii="Arial" w:cs="Arial" w:eastAsia="Arial" w:hAnsi="Arial"/>
          <w:color w:val="132D3F"/>
          <w:sz w:val="16"/>
          <w:szCs w:val="16"/>
          <w:u w:val="single"/>
        </w:rPr>
        <w:t xml:space="preserve">dalil.kg/document/55803</w:t>
      </w:r>
    </w:hyperlink>
  </w:p>
  <w:p>
    <w:pPr>
      <w:spacing w:after="0" w:before="40"/>
      <w:jc w:val="center"/>
    </w:pPr>
    <w:hyperlink w:history="1" r:id="rId0oddut59lcjq5ki0ayqq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trch4w84dj6nddoxqsjj" Type="http://schemas.openxmlformats.org/officeDocument/2006/relationships/hyperlink" Target="https://dalil.kg/document/2300113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2289zxkzvcxdieckrghh" Type="http://schemas.openxmlformats.org/officeDocument/2006/relationships/hyperlink" Target="https://dalil.kg/document/55803" TargetMode="External"/><Relationship Id="rId0oddut59lcjq5ki0ayqq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2026-09-27T18:38:18.050Z</dcterms:created>
  <dcterms:modified xsi:type="dcterms:W3CDTF">2026-09-27T18:38:18.050Z</dcterms:modified>
</cp:coreProperties>
</file>

<file path=docProps/custom.xml><?xml version="1.0" encoding="utf-8"?>
<Properties xmlns="http://schemas.openxmlformats.org/officeDocument/2006/custom-properties" xmlns:vt="http://schemas.openxmlformats.org/officeDocument/2006/docPropsVTypes"/>
</file>