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         Утверждена постановлением Правительства Кыргызской Республикиот</w:t>
      </w:r>
    </w:p>
    <w:p>
      <w:r>
        <w:rPr>
          <w:rFonts w:ascii="Arial" w:cs="Arial" w:eastAsia="Arial" w:hAnsi="Arial"/>
          <w:sz w:val="24"/>
          <w:szCs w:val="24"/>
        </w:rPr>
        <w:t xml:space="preserve">13 сентября 2004 года №688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 развития библиотечного дела в Кыргызской Республике                           на период до 2010 года    Концепция  развития библиотечного дела в Кыргызской  Республике  напериод  до  2010  года  (далее - Концепция) основывается  на  базовыхстатьях   Конституции  Кыргызской  Республики,   Комплексной   основеразвития  Кыргызской  Республики до 2010 года  (КОР)  и  Национальнойстратегии сокращения бедности на 2003-2005 годы (НССБ).                                                                 1. Введение      Осуществляемые     в    стране     кардинальные     экономическиеи социально-политические преобразования, последовательное вхождение еев    мировое    сообщество    и    информационное    пространствотребуют пересмотра и обновления многих аспектов библиотечного дела. Впервую очередь,    необходимо    усилить    роль    библиотек    вудовлетворении информационных     потребностей     населения     испособствовать     его   интеллектуальному и культурно-нравственномуразвитию.   Для  этого  необходимо изменить функцию библиотек  -  из  хранилищинформации  они  должны стать центрами распространения  и  доступа  кинформации.  В свою очередь информация, которой обладают  библиотеки,становится  важным  национальным  информационным  ресурсом  и  ценнымпродуктом.   В  этой  связи  библиотекам отводится  одна  из  ведущих  ролей  всохранении и возрождении национальной культуры, духовности,  развитиинаучно-технического  прогресса  и совершенствовании  образовательногопроцесса, что обусловлено необходимостью обновления интеллектуальногои нравственного потенциала общества.                                     2. Цели и задачи Концепции      Цель  Концепции  -  обосновать перспективные направления  развитиябиблиотечного дела в республике, наметить стратегические  направленияв  организации  и  функционировании отрасли с учетом  происходящих  вобществе перемен.   Приоритетное    внимание   необходимо   уделить   праву    гражданКыргызстана  на получение и распространение информации -  как  одномунеобходимых  условии  становления и  развития  демократии  в  стране.Библиотеки   должны  полноценно  выполнять  миссию  по   формированиюинформированного  общества в Кыргызстане, обеспечение  культурного  иинформационного   единства  страны,  что  жизненно   необходимо   дляуспешного  проведения социально-экономических и политических  реформ.Для достижения этой цели необходимо решить следующие задачи:   -  создание  качественно нового уровня библиотечного  обслуживанияграждан  страны,  удовлетворение их образовательных,  информационных,культурных  и досуговых интересов и потребностей путем предоставленияинформации:   -  ускорение комплексной модернизации библиотек, внедрение  в  нихновейших  компьютерных технологий, ускоренное создание  и  интеграцияэлектронных информационных ресурсов;   -   создание   единого  библиотечно-информационного   пространствареспублики  как одного из условий устойчивого развития  и  позитивныхсоциальных преобразовании:   -   развитие   национальных  библиотечно-информационных   ресурсовреспублики и интеграция их в международные информационные сети.   3.Приоритетные направлении развития библиотечного дела на перспективу      3.1. Совершенствование сети и системы управления библиотечным делом      Новые  приоритеты в деятельности библиотек потребуют соответствующихизменений  в функционировании библиотечной системы в целом,  пересмотраее организационных основ.   Структурная   реорганизация  библиотечной  системы  должна   гибкосочетать  исторически  сложившийся профиль деятельности  библиотек  инеобходимость  их  интеграции для осуществления  единой  библиотечнойполитики  в  распределении и доступности информационных  ресурсов  и,соответственно, экономного расходования средств.   Реформирование  библиотечной сети потребует  координации  действийорганов    государственного   управления,   министерств,    ведомств,государственных   администраций,   общественных   организаций,   НПО.гражданского  общества,  средств  массовой  информации.   Эффективнаяинтеграция библиотек Кыргызстана с мировыми информационными  центрамиможет  быть  достигнута  при создании республиканской  информационно-библиотечной   сети,  включающей  информационные   ресурсы   научных,публичных,  специализированных, образовательных  библиотек  и  другихинформационных  центров  для  удовлетворения  запросов  пользователейбиблиотек.      Установление    единого   информационного   пространства    требуетпринципиально новой основы - единства технологии, т. к. только в  этомслучае  библиотеки  будут иметь возможность использования  электронныхбаз   данных  различных  библиотек,  для  чего  необходимо  проведениемасштабной  модернизации  сети  библиотек  всех  систем  и   ведомств,направленной  на  предоставление  широкого  доступа  пользователей   кинформационным  ресурсам. Для решения поставленной  задачи  крупнейшиебиблиотеки   страны   должны   объединить   финансовый,   кадровый   иинформационный потенциал.   Для   эффективного  внедрения  новых  технологий   в   библиотечнуюдеятельность  целесообразно  создание ряда  «Модельных  библиотек»  набазе головных библиотек министерств и ведомств.   Государственная  комиссия при Правительстве  Кыргызской  Республикипо   развитию   культуры   и  государственного   языка   совместно   сминистерствами   и   ведомствами   должна   развивать   взаимодействиебиблиотек  по  всем  направлениям их деятельности. Необходимо  создатьМежведомственный   библиотечный   совет,   задачей   которого   станеторганизация  сетевого взаимодействия библиотек, предоставление  равныхвозможностей   в  развитии  потенциала  каждой  библиотеки.   Рабочим,органом  Межведомственного библиотечного совета должен стать Совет  побиблиотечному  делу и информационным технологиям, в  состав  которого,войдут   ведущие   специалисты  библиотечного  дела  и  информационныхтехнологий головных библиотек министерств и ведомств.      3.2.  Информатизация  библиотечного дела, внедрение  и  развитие  вбиблиотеках новых информационных технологий      Одним  из  эффективных стратегических направлений в  реформированиибиблиотечного  дела  является  интенсивное  внедрение  компьютерных  иинформационных  технологий в библиотеках. Это соответствует  решениям,отраженным   в   Программе   развития   информационно-коммуникационныхтехнологий   в   Кыргызской  Республике,  утвержденной  постановлениемПравительства Кыргызской Республики от 8 ноября 2001 года  №  697  «Обутверждении    Программы    развития    информационно-коммуникационныхтехнологий в Кыргызской Республике».   Разработка   библиотечной  политики  должна  быть   направлена   насоздание  единой  ресурсной базы - это первый и  наиболее  важный  шагвхождения  в  мировое информационное пространство. При  этом,  главныеусилия  должны быть сосредоточены на разработке раздела  по  внедрениюинформационно-коммуникационных технологий, созданию автоматизированнойинформационно-библиотечной  сети,  требующих  проведения  необходимогомониторинга, а также вложений больших финансовых средств.  При   проведении   мониторинга  должна  быть   определена   реальнаяпотребность  для  библиотек в компьютерах, средствах вычислительной  иоргтехники,  очередность оснащения библиотек и  подключения  к  единойреспубликанской   сети   и   Интернет.   Лидерами   в   информационно-технологическом  обеспечении  призваны  стать  крупнейшие   библиотекистраны,  именно  их  техническое оснащение и  модернизация  приобрететпервостепенное  значение.  Основными направлениями  в  плане  переводабиблиотек на автоматизацию должны стать:    -  поэтапная  компьютеризация библиотек с учетом их  потребностей,ведомственной принадлежности и регионального значения:    -   создание   Республиканской   автоматизированной   библиотечнойинформационной  сети  в  рамках действующих  государственных  программинформатизации и компьютеризации:   -   создание  библиотечных  консорциумов,  нацеленных  на  созданиеэлектронных каталогов, в том числе сводного электронного каталога;   -  осуществление перехода на международные форматы представления  ипередачи  библиографической  информации с целью  интеграции  библиотекКыргызстана в международное информационное пространство:   -   обеспечение   доступа  библиотек  к  Интернет  и  представлениебиблиотечно-информационных ресурсов в международных сетях:   -  разработка  механизмов  по созданию полнотекстовых  баз  данных,прежде  всего  уникальных  рукописей,  редких  и  особо  ценных  книг,журналов и газет, составляющих национальное культурное наследие.      3.3   Создание  механизма  комплектования  библиотек   в   условияхстановления   книжного   рынка,  формирования   национальной   системыинформации  о  книгоиздании,  обеспечения безопасности  и  сохранностибиблиотечных фондов.      Возможность  удовлетворения потребностей общества в  информации  вомногом   зависит  от  состояния  библиотечных  фондов  и  системы   ихкомплектования.  Формирование библиотечных фондов должно  исходить  изреальных   информационных  потребностей  пользователей,   определятьсябиблиотеками самостоятельно и отражать их отраслевую направленность  испециализацию.  В  этой  связи  возрастает  роль  крупных   библиотек-фондодержателей     в     процессе    формирования     распределенногореспубликанского библиотечного pecурса, способного обеспечить  полнотуи  качество  поступления  литературы.  Поэтому  необходима  дальнейшаякоординация  библиотек  в  формировании их  фондов  с  более  жесткимиобязательствами    в    отношении    всех    участников.    Пополнениефундаментальных  фондов  должно происходить на основе  государственныхгарантий  и  льгот, приоритетного комплектования и права  на  владениеобязательным экземпляром с последующим свободным доступом к нему.    Комплектованию библиотек зарубежными изданиями необходимо  придатьстатус  государственной программы, с комплексом мер  по  финансовым  иправовым   гарантиям,  соблюдением  международных   принципов   обменаинформацией.    В   случае   излишней   дублетности,  непрофильности   литературы,отсутствия  места для размещения фонда, невозможности обеспечения  егонадлежащей  сохранности,  необходимо  передавать  литературу  в  фондыголовной библиотеки, являющейся депозитарием в своей сети.   Новый  подход  необходим  и  к  проблеме  сохранности  библиотечныхфондов,  особенно  национальному документальному наследию,  как  частивсемирных  интеллектуальных ресурсов. Применение новых  информационныхтехнологий  для  сохранения  особо ценных книжных  коллекций  позволитсоздать  их  электронные версии и сохранить оригиналы. Для  сохранениянеобходимого  уровня комплектования фондов, как одной из  составляющихинформационных ресурсов, необходимо:   -  предоставить      библиотекам     приоритетные      права      вкнигообеспечении;   -     обеспечить  библиотеки   необходимым   количеством    изданийнаучной, учебной, детской, специальной литературы:   -  разработать  механизм приобретения и подписки  на  отечественнуюлитературу и периодические издания:   -  книгоиздающим  организациям  учитывать  интересы  библиотек  приформировании  портфеля заказов на издание научной,  учебной,  детской,специальной литературы:      наладить  постоянный  выпуск тематических планов,  информационныхлистков, бюллетеней об издаваемой литературе в республике:   -  освободить от уплаты от таможенных и почтовых тарифов ввозимую вреспублику учебную, научную, детскую, специальную литературу:   -  установить льготные цены для библиотек на приобретение  научной,учебной. детской и специальной литературы;   -   предусматривать   финансирование   на   комплектование   фондовбиблиотек аудиовизуальными и электронными изданиями.      3.4 Непрерывное усиление кадрового потенциала библиотек      Для    осуществления   библиотечного   обслуживания   на   высокомпрофессиональной  уровне  необходимо  создание  системы  непрерывногообразования и стимулирования библиотечных работников путем:    -   создания  Pecпубликанского  института  повышения  квалификациибиблиотечных работников;   -   организации  системы  регулярного  профессионального   обученияспециалистов    по    программам,    разработанных    Межведомственнымкоординационным библиотечным советом;   -   обмена   опытом   библиотекарей   в   рамках   общебиблиотечныхмероприятий (семинаров, встреч, конференций);   - обмена опытом работы библиотекарей на международном уровне;   -  подготовки и переподготовки специалистов для получения знаний поновым  информационным технологиям, иностранным языкам и методам работыв новых условиях хозяйствования;   -   стимулирование   труда  библиотекарей   посредством   повышениязаработной платы;   - модернизация    единой    тарифной    сетки,    путем   повышениятарифного разряда во всех категориях библиотек;   -  предоставление льгот, особенно в сельской местности, из  бюджетаместных государственных администраций.      3.5   Организация   и   модернизация  обслуживания   пользователей,расширение ассортимента библиотечно-информационных услуг (в том  числеплатных)      Для   обеспечения  широкого  доступа  пользователей   к   духовномунаследию   отечественной   и  мировой  культуры,   библиотеки   должныпредоставлять  в основном традиционные услуги на бесплатной  основе  иразвивать  дополнительные  платные услуги в соответствии  с  запросамипользователей.   Пользователь  должен  иметь возможность получать  доступ  к  любомудокументу  в  любой  библиотеке страны.  Важным  условием  доступностидолжна   стать   широкая   и  своевременная   информация   о   составебиблиотечных  фондов через сводные каталоги, автоматизированные  банкиданных.  Справочно-поисковый аппарат библиотеки должен  раскрывать  нетолько собственные, но и внешние информационные ресурсы.            3.6. Развитие межведомственной координации и взаимодействиябиблиотек, расширение международного сотрудничества в библиотечномделе      Взаимодействие  библиотек   и     ведомств      на     библиотечномпространстве становится их неотъемлемым правом, которым   они   должнывоспользоваться   для   эффективного   решения   собственных   проблеми выработки общей стратегии развития библиотечного дела.   Необходимо   развивать  международное  сотрудничество   с   мировымбиблиотечным сообществом на основе заключения двусторонних соглашений,участия  в  международных форумах и организациях.  В  практику  должнывойти   такие  формы  сотрудничества,  как  международный  книгообмен.электронный    обмен   информационными   ресурсами   и    формированиеавтоматизированных  банков данных, участие в реализации  международныхпроектов,   активизация  межбиблиотечного  абонемента   (МБА).   обменспециалистами,  проведение  в республике международных  конференций  исеминаров. Международное сотрудничество должно развиваться совместнымиусилиями библиотек и библиотечных ассоциаций.              4. Условия реформирования библиотечного дела      4.1. Укрепление материально-технической базы библиотек      Улучшение  и  модернизация материально-технической базы  библиотек,реконструкция  старых  и строительство новых помещений,  оснащение  ихсовременными   компьютерными  технологиями   требует   дополнительногопривлечения    бюджетных   и   внебюджетных   средств,   развертыванияхозяйственной  деятельности самих библиотек  в  сфере  платных  услуг,подготовки   проектов   на   получение   грантов,   льготные   кредитымеждународных финансовых и экономических организаций.      4.2.  Создание,  и внедрение системы нормативных и правовых  актов,регулирующих библиотечное дело      Основными  направлениями правового обеспечения  библиотечного  делаявляются:      разработка проектов нормативных правовых актов, регламентирующихвнутрибиблиотечную деятельность (инструкции, положения,  рекомендации,нормы,  правила и т.д.) с учетом международных стандартов  и  рыночныхотношений:   -   разработка  национального  формата  представления  и   передачибиблиографической информации на базе международных стандартов, а такжедругих нормативных документов, регламентирующих деятельность библиотекв применении новых информационных технологий.      4.3.   Развитие  и  совершенствование  научно-исследовательской   иметодической деятельности      Деятельность  библиотек требует пересмотра  направлении  и  методоворганизации    научно-исследовательской   деятельности    в    областибиблиотековедения.    библиографоведения,   книговедения    и    новыхинформационных      технологии.     Проведение      и      организациябиблиотековедческих      исследований      должны       осуществлятьсякоординированными усилиями крупнейших библиотек, научных  коллективов.Приоритет    будет    принадлежать    исследованиям,    обосновывающимдеятельность библиотек в новой социокультурной ситуации.   Главными  задачами для библиотек - методических центров  республикистанет совершенствование системы рекомендаций, продвижение результатовисследований в практику работы библиотек. 5. Механизм реализации Концепции      Создание современной системы библиотечного дела является сложным  итрудоемким  процессом. Исходя из сложившихся условий  и  возможностей.целесообразно  приступить к незамедлительной  практической  реализацииКонцепции с осуществлением следующих действий:   -  разработка государственной программы развития библиотечного делав  Кыргызской  Республике  на период до 2010  года,  предусматривающейсоздание организационно-правовых, финансово-экономических, нормативно-методических   основ   развития   библиотечного   дела,   материально-технической   базы   библиотек,  подготовки   и   укомплектования   ихвысокопрофессиональными кадрами;   -   участие   в   реализации  программы  органов   законодательной,исполнительной власти, общественных организаций, международных  фондови неправительственных организаций;   -  ежегодное  выделение необходимых средств Министерством  финансовКыргызской  Республики, привлечение зарубежных  инвестиций  и  средствмеждународных организаций и фондов, направление их, в первую  очередь,на  развитие  компьютерных  и информационных  технологий,  техническоеперевооружение  и  модернизацию библиотек, создание условий  вхождениябиблиотек  в  автоматизированную  информационно-библиотечную   системуКыргызстана.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2026-09-23T05:37:05.670Z</dcterms:created>
  <dcterms:modified xsi:type="dcterms:W3CDTF">2026-09-23T05:37:05.670Z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