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5dgqd5ziulgkrhf1lclb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 марта 1999 года N 112 г.Бишкек, Дом Правительства от 7 июля 1998 года N 431            ПОСТАНОВЛЕНИЕ ПРАВИТЕЛЬСТВА КЫРГЫЗСКОЙ РЕСПУБЛИКИ                  Вопросы Государственного департамента             по антимонопольной политике при Министерстве                    финансов Кыргызской Республики     В целях содействия созданию конкурентной среды и  придания  четкойантимонопольной  направленности осуществляемым экономическим  реформами  в  соответствии  со  статьей  9 Закона  Кыргызской  Республики  "Обограничении   монополистической  деятельности,   защите   и   развитииконкуренции" Правительство Кыргызской Республики постановляет:    1. Утвердить  прилагаемые </w:t>
      </w:r>
      <w:hyperlink w:history="1" r:id="rIdarwtusxdotrgv_sn6lhlw">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департаментепо  антимонопольной  политике  при Министерстве  финансов   КыргызскойРеспублики и схему его управления.    2.   Установить  предельную  численность  работников  центральногоаппарата   Государственного департамента по  антимонопольной  политикепри  Министерстве  финансов  Кыргызской  Республики  в  количестве  32единиц   (без  персонала   по  обслуживанию)   и  фонд  оплаты  труда,включая персонал по обслуживанию, в сумме 768,7 тыс.сомов.    3.   Генеральному   директору  Государственного  департамента   поантимонопольной   политике   при  Министерстве   финансов   КыргызскойРеспублики   утвердить   структуру и штатное  расписание  центральногоаппарата  Госдепартамента  и его территориальных  органов  в  пределахустановленных  численности и фонда оплаты труда.    4.   Иметь   в  Государственном  департаменте  по  антимонопольнойполитике   при   Министерстве   финансов  Кыргызской  Республики  двухзаместителей  генерального  директора (одного  первого  заместителя  изаместителя,  совмещающего должность начальника Управления) и коллегиюв   составе   7   человек,  включая  генерального  директора   и   егозаместителей.    5.   Установить    для   центрального  аппарата   Государственногодепартамента  по  антимонопольной политике при  Министерстве  финансовКыргызской   Республики   лимит  служебных  легковых   автомобилей   вколичестве двух единиц.    6. Признать утратившим силу постановление Правительства КыргызскойРеспублики  от  18  февраля 1997 года N 88 "Вопросы   Государственногодепартамента   по  антимонопольной политике при Министерстве  финансовКыргызской Республики".     Премьер-министр Кыргызской Республики             К.Жумалиев                                                                                         Утверждена                                           постановлением Правительства                                               Кыргызской Республики                                             от 7 июля 1998 года N 431                                  СХЕМА               управления Государственного департамента             по антимонопольной политике при Министерстве                    финансов Кыргызской Республики        ---------------------------------------------------------       |Государственный департамент по антимонопольной политике|       ------------------------------------------------------------------------------------          ----------------------------------|Областные департаменты по|          |Бишкекский городской департамент||антимонопольной политике |          |по антимонопольной политике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yuxzyp8xuv23gqeijcda">
      <w:r>
        <w:rPr>
          <w:rFonts w:ascii="Arial" w:cs="Arial" w:eastAsia="Arial" w:hAnsi="Arial"/>
          <w:color w:val="132D3F"/>
          <w:sz w:val="16"/>
          <w:szCs w:val="16"/>
          <w:u w:val="single"/>
        </w:rPr>
        <w:t xml:space="preserve">dalil.kg/document/5591</w:t>
      </w:r>
    </w:hyperlink>
  </w:p>
  <w:p>
    <w:pPr>
      <w:spacing w:after="0" w:before="40"/>
      <w:jc w:val="center"/>
    </w:pPr>
    <w:hyperlink w:history="1" r:id="rIdbbyoka-ufiosgclfysja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dgqd5ziulgkrhf1lclbz" Type="http://schemas.openxmlformats.org/officeDocument/2006/relationships/hyperlink" Target="https://dalil.kg/document/33192" TargetMode="External"/><Relationship Id="rIdarwtusxdotrgv_sn6lhlw" Type="http://schemas.openxmlformats.org/officeDocument/2006/relationships/hyperlink" Target="https://dalil.kg/document/559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yuxzyp8xuv23gqeijcda" Type="http://schemas.openxmlformats.org/officeDocument/2006/relationships/hyperlink" Target="https://dalil.kg/document/5591" TargetMode="External"/><Relationship Id="rIdbbyoka-ufiosgclfysja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2026-09-24T18:23:07.542Z</dcterms:created>
  <dcterms:modified xsi:type="dcterms:W3CDTF">2026-09-24T18:23:07.542Z</dcterms:modified>
</cp:coreProperties>
</file>

<file path=docProps/custom.xml><?xml version="1.0" encoding="utf-8"?>
<Properties xmlns="http://schemas.openxmlformats.org/officeDocument/2006/custom-properties" xmlns:vt="http://schemas.openxmlformats.org/officeDocument/2006/docPropsVTypes"/>
</file>