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ce02w9ti5v2pcfo9u_nu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7 октября 2004 года № 743             ПОСТАНОВЛЕНИЕ ПРАВИТЕЛЬСТВА КЫРГЫЗСКОЙ РЕСПУБЛИКИ             О заключении Правительства Кыргызской Республики          на проект Закона Кыргызской Республики "О внесении                изменения в Закон Кыргызской Республики                          "О лицензировании"    На  основании  пункта 3 статьи 65 </w:t>
      </w:r>
      <w:hyperlink w:history="1" r:id="rId5p9w_pb0eydpjadqfzn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РеспубликиПравительство Кыргызской Республики постановляет:  1.  Не  согласиться  с  проектом  Закона  Кыргызской  Республики  "Овнесении изменения в </w:t>
      </w:r>
      <w:hyperlink w:history="1" r:id="rIdehpqlgypssx68yhdpzz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 наосновании прилагаемого </w:t>
      </w:r>
      <w:hyperlink w:history="1" r:id="rIdwpe-qpoehy_izphp-kl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заключения</w:t>
        </w:r>
      </w:hyperlink>
      <w:r>
        <w:rPr>
          <w:rFonts w:ascii="Arial" w:cs="Arial" w:eastAsia="Arial" w:hAnsi="Arial"/>
          <w:sz w:val="24"/>
          <w:szCs w:val="24"/>
        </w:rPr>
        <w:t xml:space="preserve">.  2.  Направить  настоящее  постановление в Жогорку  Кенеш  КыргызскойРеспублики.    Премьер-министр                                  Н.Танаев         от 7 октября 2004 года                                 № 18-50/341                         Законодательное собрание                            Жогорку Кенеша                         Кыргызской Республики  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ЗАКЛЮЧЕНИЕ         Правительства Кыргызской Республики на проект Закона          Кыргызской Республики "О внесении изменения в Закон               Кыргызской Республики "О лицензировании"    Правительство   Кыргызской  Республики,  рассмотрев  проект   ЗаконаКыргызской   Республики  "О  внесении  изменения  в  Закон  КыргызскойРеспублики "О лицензировании", сообщает следующее.  Лицензирование     является    важным    рычагом    государственногорегулирования   предпринимательской   деятельности   при    проведениигосударственной политики в различных отраслях хозяйства, в  том  числетранспортной отрасли.  Статьей 3 Закона Кыргызской Республики "О лицензировании" установленряд  основных принципов, определяющих государственную политику в сферелицензирования,   одним   из   которых   является   принцип   введениялицензионного   порядка  либо  его  отмена  по   видам   деятельности,устанавливаемого вышеуказанным Законом Кыргызской Республики, в  целяхгосударственной  безопасности, реализации  государственной  монополии,обеспечения  правопорядка,  защиты  окружающей  среды,  собственности,жизни и здоровья граждан.  Согласно  статье  5  </w:t>
      </w:r>
      <w:hyperlink w:history="1" r:id="rIdbnnywtr7hhfgizkqyo-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  транспорте"государственное  регулирование работы транспорта осуществляется  путемразработки  единой  государственной политики в области  развития  всехвидов  транспорта,  а также лицензирования. Статьей  6  вышеуказанногоЗакона  Кыргызской Республики установлено, что деятельность, связаннаяс  осуществлением работ и услуг транспортного комплекса,  производитсяна основе разрешения (лицензии).  Необходимость    лицензирования    автотранспортной     деятельностиопределяется  и  тем, что автотранспортные средства являются  объектомповышенной опасности, имеющим прямое отношение к безопасности жизни  издоровья  пассажиров,  всех участников дорожного  движения,  экологии,воздушной и водной среды и требует особого и повседневного контроля заих работой.  Как  показала практика, до введения лицензирования (1994 год) работаавтотранспортных  средств без лицензии, кроме  ухудшения  безопасностиэксплуатации,  создавала хаос в организации их  работы,  особенно  приперевозке пассажиров, имеющей социальное значение.  Перевозчики   различной  формы  собственности,   стремясь   получитьнаибольшую  прибыль,  создавали нездоровую  конкуренцию  между  собой,осуществляя    перевозки    пассажиров   с    нарушением    требованийзаконодательства на транспорте.  Как  известно,  принятие  Законодательным собранием  Жогорку  КенешаКыргызской  Республики  Закона "О внесении изменений  и  дополнений  вЗакон  Кыргызской  Республики "О лицензировании" от  11  декабря  2000года,  где было исключено "лицензирование транспортной деятельности  иуслуг,  обеспечивающих  транспортный процесс", привело  к  конфликтнымситуациям между перевозчиками и водителями за право осуществления тогоили  иного  маршрута.  На рынке транспортных услуг  появились  частныепассажирские перевозчики, которые полностью игнорировали установленныенормативные  правовые  требования  на  транспорте,  особенно  в  частибезопасности  перевозок,  извлекая из своей деятельности  максимальнуюприбыль.   В  результате  на  автодорогах  все  чаще  стали  возникатьаварийные   ситуации,   приведшие  в  свое  время   к   многочисленнымчеловеческим   жертвам,  что  вызывало  негодование  и  многочисленныеобращения  населения  республики во все  организации  о  необходимостивозобновления лицензирования транспортной деятельности.  Повторная отмена лицензирования пассажирских перевозок автомобильнымтранспортом   будет   противоречить  двусторонним   и   многостороннимМежправительственным   соглашениям  "О   международном   автомобильномсообщении",  подписанных Кыргызской Республикой  со  странами  Азии  иЕвропы.  В  данных Соглашениях определено, что перевозки пассажиров, багажа игрузов   между   государствами  и  транзитом   через   их   территорииавтотранспортными средствами, зарегистрированными в этих государствах,могут выполняться только теми перевозчиками, которые имеют лицензии  идопущены к осуществлению международных перевозок.  Указанным  допуском  является лицензия на  выполнение  международныхперевозок.  Осуществление  лицензирования пассажирских  перевозок  автомобильнымтранспортом и деятельности автовокзалов крайне необходимо для:  1.    Защиты    прав    и   интересов   потребителей    (пассажиров,грузоотправителей, грузополучателей и др.):  -  равномерное  и  рациональное  распределение  автобусов  из  числапретендентов,   при  проведении  открытых  тендеров  на   обслуживаниемаршрутов  независимо от формы собственности при  этом  обеспечиваетсярегулярность  обслуживание малочисленных отдаленных и  горных  районовреспублики;  - защита прав и интересов незащищенных слоев населения, пользующихсяльготами  на  проезд  автотранспортом, субъектов  предпринимательства,согласно требованиям </w:t>
      </w:r>
      <w:hyperlink w:history="1" r:id="rIdoqmpicdls3bhtlw1t9x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15  мая  1998  года № 281 "О совершенствовании системы  социальнойзащиты малообеспеченных семей и граждан";  -   выполнение  перевозчиками  регулярного  движения  автобусов   намаршрутах   согласно   графику  и  расписанию,  обеспечение   культурыобслуживания пассажиров, безопасности жизни людей и соблюдение  правилэкологических требований;  -    выполнение   перевозчиками   требований   "Правил   организациипассажирских   перевозок   автомобильным   транспортом",   прохождениеежедневного   предрейсового  технического   осмотра   и   медицинскогоосвидетельствования для обеспечения безопасности  жизни  пассажиров  ипешеходов;  -  индивидуальным  перевозчикам пассажиров быть обязательным  членомсубъектов   юридического   образования,  осуществляющих   пассажирскиеперевозки  с целью обеспечения возмещения материального или моральногоущерба,   нанесенного  пассажиру  в  результате  дорожно-транспортногопроисшествия.  2.   Защиты   прав  и  интересов  предпринимателей,  предоставляющихтранспортные услуги (в виде перевозки пассажиров и грузов):  -  недопущение  на рынок транспортных услуг по перевозке  пассажировлиц   без  лицензии  независимо  от  формы  собственности,  наряду   ссубъектами   предпринимательства,  имеющими  лицензию  на   этот   виддеятельности;  - формирование и создание на рынке транспортных услуг равных условийсреди  конкурентов предпринимательства, целенаправленно способствоватьоткрытию   новых  видов  деятельности  и  услуг  на  основе   здоровойконкуренции;  -  недопущение  вхождения  в  рынок транспортных  услуг  иностранныхперевозчиков  с  целью защиты интересов предпринимателей  транспортныхуслуг  республики  (исключения  фактов  нарушений  в  виде  каботажныхперевозок);  - отстаивание прав и интересов перевозчиков Кыргызской Республики нарынке   международных   перевозок  в   соответствии   с   требованиямидвусторонних и многосторонних межправительственных соглашений;  -   строгое   выполнение  требований  международных  соглашений   пособлюдению  стандартных  габаритных  размеров  транспортных   средств,параметров  осевых  нагрузок, обеспечение перевозчиков  международногосообщения  книжками учета и регистрации режима труда отдыха водителей,проверки  достоверности  наличия знака отличия,  транспортных  средствстран регистрации;  -   соблюдение   всеми  субъектами  предпринимательства   требованийсертификата соответствия, выданное Национальным институтом  стандартови  метрологии  Кыргызской Республики, а также нормативных  техническихтребований,   обеспечивающих  безопасную   эксплуатацию   транспортныхсредств.  Принятие  предлагаемого проекта Закона Кыргызской  Республики  можетповлечь   отрицательные   последствия   не   только   для   участниковтранспортного  процесса,  но  и  их  потребителей,  особенно  в  частибезопасности пассажирских перевозок.  На  основании вышеизложенного возражаем против принятия предлагаемыхизменений в статью 9 Закона Кыргызской Республики "О лицензировании".    Премьер-министр                                       Н.Танаев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e02w9ti5v2pcfo9u_nu-" Type="http://schemas.openxmlformats.org/officeDocument/2006/relationships/hyperlink" Target="http://kodeks.duckdns.org/document/159126" TargetMode="External"/><Relationship Id="rId5p9w_pb0eydpjadqfzngo" Type="http://schemas.openxmlformats.org/officeDocument/2006/relationships/hyperlink" Target="http://kodeks.duckdns.org/document/1" TargetMode="External"/><Relationship Id="rIdehpqlgypssx68yhdpzzwn" Type="http://schemas.openxmlformats.org/officeDocument/2006/relationships/hyperlink" Target="http://kodeks.duckdns.org/document/512" TargetMode="External"/><Relationship Id="rIdwpe-qpoehy_izphp-klpz" Type="http://schemas.openxmlformats.org/officeDocument/2006/relationships/hyperlink" Target="http://kodeks.duckdns.org/document/55913#1" TargetMode="External"/><Relationship Id="rIdbnnywtr7hhfgizkqyo-3y" Type="http://schemas.openxmlformats.org/officeDocument/2006/relationships/hyperlink" Target="http://kodeks.duckdns.org/document/97" TargetMode="External"/><Relationship Id="rIdoqmpicdls3bhtlw1t9x0g" Type="http://schemas.openxmlformats.org/officeDocument/2006/relationships/hyperlink" Target="http://kodeks.duckdns.org/document/539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2026-09-23T04:13:39.142Z</dcterms:created>
  <dcterms:modified xsi:type="dcterms:W3CDTF">2026-09-23T04:13:39.142Z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