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</w:t>
      </w:r>
      <w:hyperlink w:history="1" r:id="rIdxfscvjcpp-w9p5qrwv4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2004 года № 929            ПОСТАНОВЛЕНИЕ ПРАВИТЕЛЬСТВА КЫРГЫЗСКОЙ РЕСПУБЛИКИ              О внесении изменений и признании утратившими                 силу некоторых решений Правительства                         Кыргызской Республики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2006 года № 359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Во исполнение указов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дерегулирования экономики"</w:t>
      </w:r>
    </w:p>
    <w:p>
      <w:r>
        <w:rPr>
          <w:rFonts w:ascii="Arial" w:cs="Arial" w:eastAsia="Arial" w:hAnsi="Arial"/>
          <w:sz w:val="24"/>
          <w:szCs w:val="24"/>
        </w:rPr>
        <w:t xml:space="preserve">от 5 февраля 2004 года N 25,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вершенствованию государственной политики в сфере регулирования инвести-</w:t>
      </w:r>
    </w:p>
    <w:p>
      <w:r>
        <w:rPr>
          <w:rFonts w:ascii="Arial" w:cs="Arial" w:eastAsia="Arial" w:hAnsi="Arial"/>
          <w:sz w:val="24"/>
          <w:szCs w:val="24"/>
        </w:rPr>
        <w:t xml:space="preserve">ционной и иной предпринимательской деятельности"</w:t>
      </w:r>
    </w:p>
    <w:p>
      <w:r>
        <w:rPr>
          <w:rFonts w:ascii="Arial" w:cs="Arial" w:eastAsia="Arial" w:hAnsi="Arial"/>
          <w:sz w:val="24"/>
          <w:szCs w:val="24"/>
        </w:rPr>
        <w:t xml:space="preserve">от 25 апреля 2002 года№ 100 Правительство Кыргызской Республики постановляет:     1. Внести в Правила работы пунктов скупки у населения  драгоценныхметаллов,  камней и изделий из них,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24 января 1997 года № 26 "Об  утверж-дении правил продажи изделий из драгоценных металлов и драгоценных кам-ней и работы пунктов скупки у населения драгоценных металлов,  камней иизделий из них", следующие изменения:     - в пункте 2 слова: "и получает лицензию на право скупки у населе-ния драгоценных металлов, камней и изделий из них" исключить;     - пункт 5 исключить;     - пункты 6-20 считать соответственно пунктами 5-19;     - в пункте 19 второе предложение исключить.     2. Внести в Правила продажи изделий из драгоценных металлов и дра-гоценных камней,  утвержденные вышеуказанным постановлением,  следующиеизменения:     - пункт 4 исключить;     - пункты 5-18 считать соответственно пунктами 4-17;     - абзац четвертый пункта 11 исключить.     3. Утратил силу      (В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17 мая 2006      года №359)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19 октября 1999 года № 568 "Об утверждении  Положения  обобразовании и использовании Фонда экономического стимулирования и соци-ального развития Национальной комиссии по рынку ценных бумаг при Прези-денте Кыргызской Республики".     5. Министерствам,  государственным комитетам, административным ве-домствам  и государственным комиссиям привести свои решения в соответс-твие с настоящим постановлением.     6. Опубликовать  настоящее  постановление в средствах массовой ин-формации.     7.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     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scvjcpp-w9p5qrwv4si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2026-09-23T12:30:50.624Z</dcterms:created>
  <dcterms:modified xsi:type="dcterms:W3CDTF">2026-09-23T12:30:50.624Z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