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постановления Правительства КР                 </w:t>
      </w:r>
      <w:hyperlink w:history="1" r:id="rId7dilvu56w9qpffwatoi2e">
        <w:r>
          <w:rPr>
            <w:rFonts w:ascii="Arial" w:cs="Arial" w:eastAsia="Arial" w:hAnsi="Arial"/>
            <w:color w:val="1D4ED8"/>
            <w:sz w:val="24"/>
            <w:szCs w:val="24"/>
            <w:u w:val="single"/>
          </w:rPr>
          <w:t xml:space="preserve">от 30 января 2005 года № 46</w:t>
        </w:r>
      </w:hyperlink>
      <w:r>
        <w:rPr>
          <w:rFonts w:ascii="Arial" w:cs="Arial" w:eastAsia="Arial" w:hAnsi="Arial"/>
          <w:sz w:val="24"/>
          <w:szCs w:val="24"/>
        </w:rPr>
        <w:t xml:space="preserve">)                                                       Утвержден                                          </w:t>
      </w:r>
      <w:hyperlink w:history="1" r:id="rIdqxd1t-lpeemopas0gwdp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26 февраля 2005 года N 110                                 ПОРЯДОК              формирования и исполнения республиканского          и местного бюджетов при финансировании организаций             здравоохранения в системе Единого плательщика                               I. Общие положения      1.1. Порядок формирования и исполнения республиканского и местногобюджетов  при финансировании организаций здравоохранения в системе Еди-ного плательщика (далее - Порядок) предназначен для  использования  ра-ботниками  Министерства финансов Кыргызской Республики,  финансовых уп-равлений областей,  городов Бишкек и Ош,  Министерства  здравоохраненияКыргызской Республики, Фонда обязательного медицинского страхования приМинистерстве здравоохранения Кыргызской Республики и его  территориаль-ных  управлений,  а также организаций здравоохранения при формировании,утверждении и исполнении государственного бюджета здравоохранения.     1.2. Настоящий Порядок разработан в соответствии:     - со статьей 35 Закона Кыргызской Республики "О внесении измененийи  дополнений в Закон Кыргызской Республики "Об основных принципах бюд-жетного права в Кыргызской Республике"((1) см.  примечание), определяю-щей принцип расчета потребности здравоохранения в бюджетных средствах икатегориальном гранте на основе минимальных государственных  социальныхстандартов;     - со статьями 33 и 37 </w:t>
      </w:r>
      <w:hyperlink w:history="1" r:id="rId9xggmryyhfvq4bxkfvdhg">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организаци-ях здравоохранения в Кыргызской Республике", устанавливающими право фи-нансовой автономии и ответственности по бюджетным средствам организацийздравоохранения при работе в системе Единого плательщика;     - со статьей 5 </w:t>
      </w:r>
      <w:hyperlink w:history="1" r:id="rId5cpcp5m0n1wbd6kxjgubg">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системе  Единогоплательщика  в финансировании здравоохранения в Кыргызской Республике",устанавливающей договорные отношения между Плательщиком медицинских ус-луг  -  территориальным  управлением  Фонда  обязательного медицинскогострахования (далее - ТУ ФОМС) и Поставщиком медицинских услуг - органи-зацией здравоохранения,  а также форму и показатели расчетов за оказан-ные медицинские услуги по средним нормативам их стоимости.     1.3. Утвержденные объемы финансирования здравоохранения из средствреспубликанского и местного бюджетов подлежат в течение года  уточнениюна сумму централизованного закрытия коммунальных и других расходов.     1.4. При финансировании организаций здравоохранения в системе Еди-ного плательщика по территориальному принципу действуют единые нормати-вы для проведения расчетов за выполненные объемы работ. Нормативы могуткорректироваться на поправочные коэффициенты, отражающие уровень затратоказываемой медицинской помощи.  Система поправочных коэффициентов и ихвеличины  определяются Министерством здравоохранения Кыргызской Респуб-лики.     1.5. На  основании  нормативов финансирования и прогнозируемых ре-зультатов работы на предстоящий год организации здравоохранения состав-ляют  план распределения бюджетных и специальных средств соответственнобюджетной классификации расходов.  В течение года он может изменяться взависимости  от результативности работы организаций здравоохранения,  атакже уточнения утвержденных объемов государственного бюджета здравоох-ранения.                  II. Формирование бюджета организаций               здравоохранения, финансируемых из средств                       республиканского бюджета      2.1. При формировании республиканского бюджета по бюджетным и спе-циальным средствам расходы по Министерству  здравоохранения  КыргызскойРеспублики определяются Министерством финансов Кыргызской Республики поуровню 2.16.15.  административной классификации затрат и распределяютсяв проекте бюджета на:     - подведомственные организации здравоохранения, кроме организаций,финансируемых через систему Единого плательщика;     - подведомственные организации здравоохранения,  финансируемые че-рез систему Единого плательщика.     2.2. Объемы  финансирования  по  бюджетным  средствам  организацийздравоохранения, не включенных в систему Единого плательщика, определя-ются по базовым условиям предыдущего года с индексацией по  контрольнымпоказателям и с учетом приоритетов финансирования. Они подлежат росписипо статьям экономической классификации затрат.     Объемы по  специальным средствам определяются на основе заявок ор-ганизаций здравоохранения.     2.3. Объемы финансирования организаций здравоохранения, включенныхв систему Единого плательщика,  по бюджетным средствам  формируются  постатье  экономической  классификации расходов 1.3.4.3.  "финансированиеорганизаций здравоохранения в системе Единого плательщика" с  равномер-ной разбивкой по кварталам.     Объемы по специальным средствам определяются на основе заявок  ор-ганизаций  здравоохранения по статье экономической классификации расхо-дов 1.3.4.3. "финансирование организаций здравоохранения в системе Еди-ного плательщика".     2.4. Общие объемы бюджета организаций  здравоохранения  в  системеЕдиного  плательщика,  за  исключением  средств централизованного фондатехнического обслуживания медицинского оборудования,  передаются в  уп-равление Бишкекскому территориальному управлению Фонда ОМС (далее - БТУФОМС),  исполняющему функции Единого плательщика на  территории  городаБишкек.     2.5. Министерство здравоохранения Кыргызской Республики  из  общихобъемов утвержденного бюджета по уровню 2.16.15.  формирует централизо-ванный фонд технического обслуживания медицинского оборудования,  в со-ответствии с утвержденным Положением.     2.6. БТУ ФОМС по переданным объемам республиканского бюджета опре-деляет  и  представляет  на  утверждение в Министерство здравоохраненияКыргызской Республики нормативы для проведения расчетов с организациямиздравоохранения в системе Единого плательщика.     2.7. На основе утвержденных нормативов и показателей оценки конеч-ных  результатов  работы  за текущий год БТУ ФОМС определяет и сообщаеторганизациям здравоохранения общие объемы бюджетного финансирования  напредстоящий  год,  а  также объемы финансирования по специальным средс-твам.     2.8. Организации  здравоохранения в системе Единого плательщика наоснове общих объемов бюджета формируют и утверждают сметы  расходов  постатье  экономической  классификации расходов 1.3.4.3.  "финансированиеорганизаций здравоохранения в системе Единого плательщика" с приложени-ем  планов распределения бюджетных и специальных средств на предстоящийгод в соответствии с бюджетной классификацией затрат и представляют БТУФОМС  для  согласования  и контроля использования средств и недопущениякредиторской задолженности по заработной плате и отчислениям в Социаль-ный фонд Кыргызской Республики.     2.9. БТУ ФОМС сметы расходов по статье экономической классификациирасходов 1.3.4.3. "финансирование организаций здравоохранения в системеЕдиного плательщика" и  планы  распределения  бюджетных  и  специальныхсредств организаций здравоохранения передает в Министерство здравоохра-нения Кыргызской Республики для составления сводных расходов по  средс-твам республиканского бюджета.           III. Формирование и утверждение бюджета организаций          здравоохранения, финансируемых из средств местного                 бюджета областей, городов Бишкек и Ош      3.1. При  формировании проекта местного бюджета на предстоящий годМинистерство финансов совместно с областными государственными админист-рациями и местным самоуправлением городов Бишкек и Ош на основе прогно-зируемых доходов республиканского и местного бюджетов, определяет конт-рольные  цифры  по объемам расходов местных бюджетов на здравоохранениеобластей, городов Бишкек и Ош.     3.2. Сумма  категориального  гранта определяется как разница междуобщими расходами местного бюджета на  здравоохранение  и  возможностямиместного  бюджета  в финансировании здравоохранения собственными средс-твами.     3.3. Министерство финансов доводит до финансовых управлений облас-тей,  городов Бишкек и Ош контрольные показатели  по  расходам  местныхбюджетов на здравоохранение с выделением суммы категориального гранта.     3.4. Финансовые управления областей,  городов Бишкек и Ош  доводятпоказатели  по  расходам местных бюджетов на здравоохранение ТУ ФОМС непозднее чем за неделю до утверждения бюджета.     3.5. После  рассмотрения  и согласования с ТУ ФОМС проект местногобюджета по здравоохранению вносится на рассмотрение и утверждение соот-ветствующими органами регионов, городов Бишкек и Ош.     3.6. Расходы на здравоохранение по средствам  местного  бюджета  испециальным  средствам утверждаются по статье экономической классифика-ции расходов 1.3.4.3.  "финансирование  организаций  здравоохранения  всистеме  Единого плательщика" с равномерной разбивкой по кварталам бюд-жетных средств.     3.7. Министерство здравоохранения Кыргызской Республики на основа-нии общих объемов утвержденного бюджета,  а также политики выравниванияи приоритетного финансирования, определяет подушевые нормативы финанси-рования минимального стандарта по видам медико-санитарной помощи по об-ластям, городам Бишкек и Ош на предстоящий год.     3.8. Министерство здравоохранения Кыргызской Республики общие объ-емы утвержденного бюджета по областям, городам Бишкек и Ош распределяетпо видам медико-санитарной помощи.  В пределах бюджета по  видам  меди-ко-санитарной  помощи  разрабатываются и утверждаются по согласованию сгосударственными администрациями областей и местным самоуправлением го-родов  Бишкек  и Ош,  нормативы для проведения расчетов с организациямиздравоохранения за конечные результаты работы.     3.9. ТУ  ФОМС определяют и сообщают общие объемы бюджетного финан-сирования на предстоящий год:     - организациям здравоохранения,  финансируемым на основе результа-тов, по утвержденным нормативам и показателям оценки конечных результа-тов работы за отчетный год;     - другим организациям здравоохранения - на основе базовых  условийпредыдущего года с индексацией по контрольным показателям.     3.10. Организации здравоохранения в общих объемах  бюджетного  фи-нансирования  формируют  и утверждают сметы расходов по статье экономи-ческой  классификации  расходов  1.3.4.3.  "финансирование  организацийздравоохранения  в  системе  Единого плательщика" и планы распределениябюджетных и специальных средств по видам затрат в соответствии  с  бюд-жетной  классификацией  на  предстоящий  год с равномерной разбивкой покварталам бюджетных средств.  План распределения  представляется  в  ТУФОМС на согласование для последующего осуществления финансирования.     3.11. ТУ ФОМС осуществляет контроль использования средств и  недо-пущения кредиторской задолженности как по заработной плате и отчислени-ям в Социальный фонд Кыргызской Республики,  так и по остальным статьямрасходов.                     IV. Исполнение республиканского                      бюджета по здравоохранению      4.1. Исполнение республиканского бюджета по организациям здравоох-ранения,  не  работающим в системе Единого плательщика,  осуществляетсяМинистерством здравоохранения Кыргызской Республики.     4.2. Исполнение республиканского бюджета по организациям здравоох-ранения, работающим в системе Единого плательщика (согласно пункта 2.5)осуществляется  БТУ ФОМС с правом подписи бюджетных поручений по откры-тию кредитов.     4.3. Центральное  казначейство  Министерства  финансов  КыргызскойРеспублики ежемесячно сообщает об открытии финансирования в отдельностипо  организациям здравоохранения,  работающим и не работающим в системеЕдиного плательщика.     4.4. БТУ  ФОМС распределяет открытые кредиты по организациям здра-воохранения в соответствии со сметами расходов и планами  распределениябюджетных   средств  по  статье  экономической  классификации  расходов1.3.4.3. на основе заявки организаций, с выделением в пункте "специаль-ные указания" видов затрат, оформляет бюджетные поручения на каждую ор-ганизацию и передает в Центральное казначейство  Министерства  финансовКыргызской Республики.     4.5. Руководители БТУ ФОМС  и  организаций  здравоохранения  несутперсональную ответственность за полноту и своевременность выплаты зара-ботной платы и отчислений в Социальный фонд Кыргызской Республики,  ис-полнение  Программы  государственных  гарантий медико-санитарной помощигражданам Кыргызской Республики и эффективность использования бюджетныхсредств.            V. Исполнение местного бюджета по здравоохранению      5.1. Средства  местного  бюджета на здравоохранение аккумулируютсяна областном уровне путем  изменения  плана  перераспределения  налоговмежду бюджетами.     5.2. Категориальные гранты на здравоохранение из средств республи-канского  бюджета  направляются  со  статьи экономической классификациирасходов 1.3.4.3. "финансирование организаций здравоохранения в системеЕдиного плательщика" на поддержание бюджетной обеспеченности исполненияминимального стандарта здравоохранения в областях, городах Бишкек и Ош.Направления использования категориальных грантов на здравоохранение оп-ределяются на местном уровне ТУ ФОМС.     5.3. Исполнение местных бюджетов по здравоохранению осуществляетсяТУ ФОМС в объемах, открываемых кредитов пропорционально сметам расходови  планам  распределения бюджетных средств на основе заявки организацийпо статье экономической классификации расходов  1.3.4.3.  с  выделениемвидов затрат в пункте "специальные указания".     5.4. Руководители ТУ ФОМС и организаций здравоохранения несут пер-сональную ответственность за полноту и своевременность выплаты заработ-ной платы и отчислений в Социальный фонд Кыргызской Республики,  испол-нение Программы государственных гарантий медико-санитарной помощи граж-данам Кыргызской Республики  и  эффективность  использования  бюджетныхсредств.           VI. Порядок совместного финансирования организаций              здравоохранения из средств республиканского                   и Бишкекского городского бюджетов      6.1. При реструктуризации или слиянии организаций здравоохранения,расположенных на территории города Бишкек, вопросы финансирования реша-ются учредителями:  Министерством здравоохранения Кыргызской Республики- по средствам республиканского бюджета,  мэрией  города  Бишкек  -  посредствам городского бюджета.     6.2. Решение о совместном финансировании с подписанием  соглашениямежду учредителями,  принимается с учетом структуры вновь созданной ор-ганизации, штатной численности персонала, размещения и других условий.     6.3. Организация  здравоохранения  составляет две сметы расходов исоответствующие планы распределения бюджетных средств по двум  источни-кам бюджета республиканского и городского.     6.4. Организации здравоохранения составляют  отчетность  раздельнопо  средствам республиканского и городского бюджетов и представляют БТУФОМС.     6.5. БТУ  ФОМС представляет отчетность соответственно в Министерс-тво здравоохранения Кыргызской Республики  и  финансовое  управление  иКазначейство города Бишкек.     6.6. При смешанной форме финансирования расходы организаций  здра-воохранения по средствам республиканского и местного бюджетов ведутся вотдельности.     6.7. Сумма средств,  зарабатываемых организациями здравоохранения,работающих в системе Единого плательщика,  распределяется по источникамсоответственно   сметам   расходов  и  планам  распределения  бюджетныхсредств.     6.8. Средства республиканского бюджета,  высвобождаемые в процессеслияния организаций здравоохранения,  могут быть направлены на увеличе-ние  сметы  "Централизованные мероприятия" Министерства здравоохраненияКыргызской Республики.     6.9. Средства  городского  бюджета,  высвобождающиеся в результатеизменения структуры организаций здравоохранения,  расположенных на тер-ритории города Бишкек,  также могут быть направлены на увеличение сметы"Централизованные мероприятия" или "Централизованное приобретение и ре-монт оборудования" БТУ ФОМС.                  VII. Особенности исполнения местного                   бюджета здравоохранения по Ошской                          области и города Ош      7.1. Исполнения  местного  бюджета  здравоохранения города Ош осу-ществляется ТУ ФОМС Ошской области и города  Ош  через  аккумуляционныйсчет казначейства города Ош.     7.2. При исполнении областного и городского бюджетов ТУ ФОМС  Ошс-кой области и города Ош работает в отдельности по двум источникам с со-ответствующими финансовыми управлениями  в  соответствии  с  условиями,приведенными в разделе III настоящего Порядка.               VIII. Учет и отчетность при финансировании                 организаций здравоохранения в системе                          Единого плательщика      8.1. Организации  здравоохранения  ежеквартально представляют в ТУФОМС отчетность об использовании средств  государственного  бюджета  поформам,  утвержденным Министерством финансов Кыргызской Республики. Приэтом в графе "открытые кредиты" по статье  экономической  классификациирасходов 1.3.4.3. "финансирование организаций здравоохранения в системеЕдиного плательщика" отражается вся сумма средств,  поступивших из бюд-жета, а по кассовым и фактическим расходам отражаются расходы в разрезебюджетной классификации затрат.     8.2. Сохраняются  порядок  и  формы  предоставления  организациямиздравоохранения отчетности по сетям, штатам и контингентам, бухгалтерс-кой отчетности и приложений к ним.     8.3. Ежеквартально ТУ ФОМС производит с организациями  здравоохра-нения  сверку  взаимных  расчетов по средствам государственного бюджетадля контроля соответствия  объемов  финансирования  сумме  заработанныхсредств.     8.4. ТУ ФОМС формирует сводные отчеты об использовании организаци-ями  здравоохранения  средств  государственного  бюджета  и специальныхсредств, с целью текущего контроля финансирования и исполнения Програм-мы государственных гарантий медико-санитарной помощи гражданам Кыргызс-кой Республики.     8.5. Сводные отчеты об использовании средств государственного бюд-жета и специальных средств,  а также по сетям, штатам и контингентам ТУФОМС представляют финансовым управлениям областей, городов Бишкек и Ош,а также Фонду обязательного медицинского страхования  при  Министерствездравоохранения Кыргызской Республики в установленные ими сроки.     8.6. Фонд обязательного медицинского страхования формирует сводныеотчеты  по финансированию в целом по системе Единого плательщика и нап-равляет Министерству здравоохранения Кыргызской Республики.     8.7. Министерство  здравоохранения Кыргызской Республики формируетсводные отчеты в целом по  системе  здравоохранения  для  осуществленияанализа исполнения местных бюджетов.     8.8. Министерство финансов Кыргызской Республики осуществляет  те-кущий контроль эффективности использования бюджетных средств, совместнос Министерством здравоохранения Кыргызской Республики определяет  сред-несрочную  стратегию  финансирования отрасли,  разрабатывает и проводитполитику реформирования системы.     8.9. Центральное  казначейство  Министерства  финансов  КыргызскойРеспублики и его региональные отделения ведут аналитический  учет  нап-равлений использования бюджета здравоохранения на основе пункта "специ-альные указания".            IX. Работа организаций здравоохранения по единому                  текущему счету в банке-агенте ФОМС      9.1. Организации  здравоохранения при достижении финансовой устой-чивости могут быть переведены на работу по  единому  текущему  счету  вбанке-агенте Фонда ОМС.  При этом бюджетные средства могут переводитьсяиз системы Казначейства на единый текущий счет в порядке,  утверждаемомМинистерством  финансов  Кыргызской Республики.  В отчете об исполнениисметы расходов по бюджетным средствам, фактические затраты учреждениямиздравоохранения определяются расчетным путем по методике,  утверждаемойМинистерством финансов Кыргызской Республики.     9.2. Использование  средств  единого текущего счета осуществляетсяорганизациями здравоохранения самостоятельно,  в соответствии с  поряд-ком, утверждаемым Министерством здравоохранения Кыргызской Республики.         X. Зачет сверхнормативных запасов товарно-материальных         ценностей по организациям здравоохранения, работающим                     в системе Единого плательщика      В соответствии  с  законами Кыргызской Республики "Об организацияхздравоохранения Кыргызской Республики" и "О Едином плательщике в финан-сировании здравоохранения Кыргызской Республики" зачет сверхнормативныхзапасов товарно-материальных ценностей по организациям здравоохранения,работающим в системе Единого плательщика, не производится.      Примечание:     (1) </w:t>
      </w:r>
      <w:hyperlink w:history="1" r:id="rIdflwqjoqqo6itfhbpg---f">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и дополненийв Закон Кыргызской Республики "Об основных принципах бюджетного права вКыргызской Республики" в редакции от 20 июля 2004 года № 93.</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iqe2fmftp4xdnfxnob_z">
      <w:r>
        <w:rPr>
          <w:rFonts w:ascii="Arial" w:cs="Arial" w:eastAsia="Arial" w:hAnsi="Arial"/>
          <w:color w:val="132D3F"/>
          <w:sz w:val="16"/>
          <w:szCs w:val="16"/>
          <w:u w:val="single"/>
        </w:rPr>
        <w:t xml:space="preserve">dalil.kg/document/56205</w:t>
      </w:r>
    </w:hyperlink>
  </w:p>
  <w:p>
    <w:pPr>
      <w:spacing w:after="0" w:before="40"/>
      <w:jc w:val="center"/>
    </w:pPr>
    <w:hyperlink w:history="1" r:id="rIdqhmvgufmy66vcss7fzkx5">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7dilvu56w9qpffwatoi2e" Type="http://schemas.openxmlformats.org/officeDocument/2006/relationships/hyperlink" Target="https://dalil.kg/document/57068" TargetMode="External"/><Relationship Id="rIdqxd1t-lpeemopas0gwdpf" Type="http://schemas.openxmlformats.org/officeDocument/2006/relationships/hyperlink" Target="https://dalil.kg/document/56202" TargetMode="External"/><Relationship Id="rId9xggmryyhfvq4bxkfvdhg" Type="http://schemas.openxmlformats.org/officeDocument/2006/relationships/hyperlink" Target="https://dalil.kg/document/1515" TargetMode="External"/><Relationship Id="rId5cpcp5m0n1wbd6kxjgubg" Type="http://schemas.openxmlformats.org/officeDocument/2006/relationships/hyperlink" Target="https://dalil.kg/document/1285" TargetMode="External"/><Relationship Id="rIdflwqjoqqo6itfhbpg---f" Type="http://schemas.openxmlformats.org/officeDocument/2006/relationships/hyperlink" Target="https://dalil.kg/document/1492"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iqe2fmftp4xdnfxnob_z" Type="http://schemas.openxmlformats.org/officeDocument/2006/relationships/hyperlink" Target="https://dalil.kg/document/56205" TargetMode="External"/><Relationship Id="rIdqhmvgufmy66vcss7fzkx5"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2026-10-02T05:27:18.373Z</dcterms:created>
  <dcterms:modified xsi:type="dcterms:W3CDTF">2026-10-02T05:27:18.374Z</dcterms:modified>
</cp:coreProperties>
</file>

<file path=docProps/custom.xml><?xml version="1.0" encoding="utf-8"?>
<Properties xmlns="http://schemas.openxmlformats.org/officeDocument/2006/custom-properties" xmlns:vt="http://schemas.openxmlformats.org/officeDocument/2006/docPropsVTypes"/>
</file>