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9iyohqrun2zfjmn1i15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29 июля 2005 года № 329            ПОСТАНОВЛЕНИЕ ПРАВИТЕЛЬСТВА КЫРГЫЗСКОЙ РЕСПУБЛИКИ                 О проекте Закона Кыргызской Республики          "О внесении изменения в Закон Кыргызской Республики           "О реструктуризации задолженности по начисленным              процентам, финансовым и штрафным санкциям"      В соответствии со статьей  64  </w:t>
      </w:r>
      <w:hyperlink w:history="1" r:id="rIdk-reizgzfv151lvcht-m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ynb0egailh9a2j95ygxo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w:t>
      </w:r>
      <w:hyperlink w:history="1" r:id="rIdzpwxqioswdneomic76b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реструктуризации задолжен-ности по начисленным процентам, финансовым и штрафным санкциям".     2. Направить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Исполняющий обязанностиПервого вице-премьер-министра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9iyohqrun2zfjmn1i15x" Type="http://schemas.openxmlformats.org/officeDocument/2006/relationships/hyperlink" Target="http://kodeks.duckdns.org/document/159126" TargetMode="External"/><Relationship Id="rIdk-reizgzfv151lvcht-mi" Type="http://schemas.openxmlformats.org/officeDocument/2006/relationships/hyperlink" Target="http://kodeks.duckdns.org/document/1" TargetMode="External"/><Relationship Id="rIdynb0egailh9a2j95ygxoc" Type="http://schemas.openxmlformats.org/officeDocument/2006/relationships/hyperlink" Target="http://kodeks.duckdns.org/document/26687" TargetMode="External"/><Relationship Id="rIdzpwxqioswdneomic76bwr" Type="http://schemas.openxmlformats.org/officeDocument/2006/relationships/hyperlink" Target="http://kodeks.duckdns.org/document/164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2026-09-23T14:08:12.033Z</dcterms:created>
  <dcterms:modified xsi:type="dcterms:W3CDTF">2026-09-23T14:08:12.033Z</dcterms:modified>
</cp:coreProperties>
</file>

<file path=docProps/custom.xml><?xml version="1.0" encoding="utf-8"?>
<Properties xmlns="http://schemas.openxmlformats.org/officeDocument/2006/custom-properties" xmlns:vt="http://schemas.openxmlformats.org/officeDocument/2006/docPropsVTypes"/>
</file>