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 УТРАТИЛО СИЛУ           в соответствии с </w:t>
      </w:r>
      <w:hyperlink w:history="1" r:id="rIdhiddnvxx7cog0jn-gpu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8 сентября 2008 года № 505   г.Бишкек, Дом Правительстваот 6 августа 2005 года № 363            ПОСТАНОВЛЕНИЕ ПРАВИТЕЛЬСТВА КЫРГЫЗСКОЙ РЕСПУБЛИКИ               О социально-экономическом развитии поселка              городского типа Минкуш Джумгальского района                Нарынской области Кыргызской Республики                           на 2005-2007 годы      В целях решения социально-экономических вопросов поселка городско-го  типа  Минкуш Джумгальского района Нарынской области Кыргызской Рес-публики, Правительство Кыргызской Республики постановляет:     1. Утвердить прилагаемую </w:t>
      </w:r>
      <w:hyperlink w:history="1" r:id="rIdhvdclykcnquit35dk1r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социально-экономического разви-тия поселка городского типа Минкуш Джумгальского района  Нарынской  об-ласти Кыргызской Республики на 2005-2007 годы (далее - Программа).     2. Министерствам,  государственным комитетам административным  ве-домствам,  государственным комиссиям, государственной администрации На-рынской области представлять информацию о ходе реализации Программы  поитогам полугодия в Министерство экономического развития, промышленностии торговли Кыргызской Республики для обобщения до 15 июля и до 15 янва-ря.     3. Министерству экономического развития, промышленности и торговлиКыргызской  Республики представлять обобщенную информацию по итогам по-лугодия о выполнении Программы в Правительство Кыргызской Республики до25 июля и до 25 января.     4. Внести в </w:t>
      </w:r>
      <w:hyperlink w:history="1" r:id="rIdji1xxkxtnrnts5lanj5c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9декабря  2002  года  N 839 "О государственных программах развития малыхгородов и поселков городского типа на 2003-2007  годы:  г.Сулюкта  Бат-кенской области; г.Кок-Янгак Джалал-Абадской области; пгт.Каджи-Сай Ис-сык-Кульской области;  пгт.Найман Ошской области;  пгт.Минкуш Нарынскойобласти;  пгт.Маймак  Таласской  области;  пгт.Орловка Чуйской области"следующие изменения:     - в  названии  и по всему тексту постановления слова:  "пгт.МинкушНарынской области;" исключить.     5. Признать  утратившим  силу следующие приложения к </w:t>
      </w:r>
      <w:hyperlink w:history="1" r:id="rIdgifrm6dzfgttdcn5sqk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9 декабря 2002 года N 839 "О го-сударственных  программах  развития малых городов и поселков городскоготипа на 2003-2007 годы": г.Сулюкта Баткенской области; г.Кок-Янгак Джа-лал-Абадской области;  пгт.Каджи-Сай Иссык-Кульской области; пгт.НайманОшской области;  пгт.Минкуш Нарынской области; пгт.Маймак Таласской об-ласти; пгт.Орловка Чуйской области":     - "Государственная программа развития пгт.Минкуш Нарынской областина 2003-2007 годы";     - "Матрица мер по реализации  Государственной  программы  социаль-но-экономического  развития  пгт.Минкуш  Нарынской области на 2003-2007годы";     - "Финансовое обеспечение Государственной программы социально-эко-номического развития пгт.Минкуш Нарынской области на 2003-2007 годы".     6. Контроль  за  выполнением настоящего постановления возложить насоответствующие управления и отделы Аппарата Премьер-министра  Кыргызс-кой Республики.      Исполняющий обязанности     Первого вице-премьер-министра     Кыргызской Республики                             Ф.Кулов                                                       Утверждена                                           постановлением Правительства                                               Кыргызской Республики                                           от 6 августа 2005 года N 363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ПРОГРАММА</w:t>
      </w:r>
      <w:r>
        <w:rPr>
          <w:rFonts w:ascii="Arial" w:cs="Arial" w:eastAsia="Arial" w:hAnsi="Arial"/>
          <w:sz w:val="24"/>
          <w:szCs w:val="24"/>
        </w:rPr>
        <w:t xml:space="preserve">             социально-экономического развития пгт.Минкуш                Джумгальского района Нарынской области                Кыргызской Республики на 2005-2007 годы -----------------------------------------------------------------------|N | Мероприятия |Ответственные| Срок |Источники | Потреб- |Ожидаемые ||  |             | исполнители |испол-|финансиро-|  ности  |результаты||  |             |             | нения|   вания  |(тыс.сом)|          ||--|-------------|-------------|------|----------|---------|----------||1 |Рассмотреть  |ГП "Комур",  |2005- |          |         |Улучшение ||  |вопрос о     |ГАО "Разрез  |2006  |          |         |финансо-  ||  |поставке на  |Ак-Улак", ОАО|годы  |          |         |во-хозяй- ||  |ТЭЦ города   |"Электричес- |      |          |         |ственной  ||  |Бишкек угля  |кие станции" |      |          |         |деятель-  ||  |со склада ГАО|(по          |      |          |         |ности ГАО ||  |"Разрез      |согласованию)|      |          |         |"Разрез   ||  |Ак-Улак" в   |             |      |          |         |Ак-Улак"  ||  |пгт.Минкуш   |             |      |          |         |          ||  |скопившейся  |             |      |          |         |          ||  |за период    |             |      |          |         |          ||  |работы       |             |      |          |         |          ||  |предприятия  |             |      |          |         |          ||  |в 1998-2003  |             |      |          |         |          ||  |годы в объеме|             |      |          |         |          ||  |120 тыс. тонн|             |      |          |         |          ||  |по договорной|             |      |          |         |          ||  |цене (ниже   |             |      |          |         |          ||  |себестои-    |             |      |          |         |          ||  |мости)       |             |      |          |         |          ||--|-------------|-------------|------|----------|---------|----------||2 |Рассмотреть  |МЭЧС, Минфин,|2005  |          |  1500,0 |          ||  |вопрос о     |госадминис-  |год   |          |         |          ||  |пролонгации  |трация       |      |          |         |          ||  |срока        |Нарынской    |      |          |         |          ||  |погашения    |области      |      |          |         |          ||  |кредита,     |             |      |          |         |          ||  |полученного  |             |      |          |         |          ||  |жителями     |             |      |          |         |          ||  |пгт.Минкуш по|             |      |          |         |          ||  |линии МЭЧС в |             |      |          |         |          ||  |сумме 1,5    |             |      |          |         |          ||  |млн.сомов    |             |      |          |         |          ||--|-------------|-------------|------|----------|---------|----------||3 |Выделение    |Кыргызжилком-|2005  |Собствен- |  3000,0 |Содержание||  |средств для  |мунсоюз      |год   |ные       |         |жилищ-    ||  |поддержания  |             |      |средства  |         |но-комму- ||  |объектов     |             |      |          |         |нального  ||  |инфраструкту-|             |      |          |         |комбината ||  |ры пгт.Минкуш|             |      |          |         |пгт.Минкуш||--|-------------|-------------|------|----------|---------|----------||4 |Рассмотреть  |Госадминис-  |2005- |          |         |Улучшение ||  |вопрос о     |трация       |2007  |          |         |условий   ||  |выделении    |Нарынской    |годы  |          |         |жизнедея- ||  |земельных    |области      |      |          |         |тельности ||  |участков под |             |      |          |         |населения ||  |строительство|             |      |          |         |          ||  |домов для    |             |      |          |         |          ||  |переселяемых |             |      |          |         |          ||  |семей на     |             |      |          |         |          ||  |территории   |             |      |          |         |          ||  |области      |             |      |          |         |          ||--|-------------|-------------|------|----------|---------|----------||5 |Капитальный  |Госадминис-  |2005- |Местный   |   300,0 |Создание  ||  |ремонт школы |трация       |2007  |бюджет,   |         |условий   ||  |Каракунгой и |Нарынской    |годы  |гранты,   |         |для       ||  |школы имени  |области      |      |инвестиции|         |обучения  ||  |Крупской     |             |      |          |         |учащихся  ||--|-------------|-------------|------|----------|---------|----------||6 |Проведение   |Госадминис-  |2005- |Местный   |   420,0 |Совершен- ||  |поэтапной    |трация       |2007  |бюджет,   |         |ствование ||  |компьютериза-|Нарынской    |годы  |гранты,   |         |системы   ||  |ции,         |области      |      |инвестиции|         |обучения и||  |технического |             |      |          |         |обучение  ||  |переоснащения|             |      |          |         |учащихся  ||  |школ         |             |      |          |         |работе на ||  |             |             |      |          |         |современ- ||  |             |             |      |          |         |ной       ||  |             |             |      |          |         |компьютер-||  |             |             |      |          |         |ной       ||  |             |             |      |          |         |технике   ||--|-------------|-------------|------|----------|---------|----------||7 |Обеспечение  |Минобразова- |Посто-|          |         |Повышение ||  |общеобразова-|ния          |янно  |          |         |уровня    ||  |тельных школ |             |      |          |         |образова- ||  |педагогичес- |             |      |          |         |ния       ||  |кими кадрами |             |      |          |         |учащихся  ||  |             |             |      |          |         |школ      ||---------------------------------------------------------------------||                   Транспорт, связь, коммуникация                    ||---------------------------------------------------------------------||8 |Обеспечить   |Производс-   |2005- |Средства  |Согласно |Улучшение ||  |поддержание в|твенно-линей-|2007  |Минтранс- |состав-  |качества  ||  |надлежащем   |ное          |годы  |коммуника-|ленным   |дорог     ||  |состоянии    |управление   |      |ций       |проект-  |          ||  |автодороги   |автомобильных|      |          |но-смет- |          ||  |"Кочкор-Арал-|дорог N 3    |      |          |ным      |          ||  |-Мин-Куш",   |             |      |          |докумен- |          ||  |"Развилка    |             |      |          |тациям   |          ||  |Кызыл-Ой-    |             |      |          |         |          ||  |-Арал"       |             |      |          |         |          ||--|-------------|-------------|------|----------|---------|----------||9 |В целях      |Минтранском- |2005  |          |         |Оператив- ||  |оперативной  |муникаций,   |год   |          |         |ная       ||  |ликвидации в |МЭЧС,        |      |          |         |ликвидация||  |случае схода |госадминис-  |      |          |         |последст- ||  |оползня и    |трация       |      |          |         |вий       ||  |чрезвычайных |Нарынской    |      |          |         |чрезвычай-||  |ситуаций на  |области      |      |          |         |ных       ||  |участке      |             |      |          |         |ситуаций  ||  |автодороги   |             |      |          |         |          ||  |Чаек-Арал-   |             |      |          |         |          ||  |-Минкуш      |             |      |          |         |          ||  |решить       |             |      |          |         |          ||  |вопросы      |             |      |          |         |          ||  |прямого      |             |      |          |         |          ||  |финансирова- |             |      |          |         |          ||  |ния и        |             |      |          |         |          ||  |обеспечения  |             |      |          |         |          ||  |горюче-сма-  |             |      |          |         |          ||  |зочными      |             |      |          |         |          ||  |материалами  |             |      |          |         |          ||  |Жумгальского |             |      |          |         |          ||  |районного ДЭП|             |      |          |         |          ||--|-------------|-------------|------|----------|---------|----------||10|Решить вопрос|Минтранском- |2005  |          |         |Улучшение ||  |передислока- |муникаций    |год   |          |         |обслужива-||  |ции базы     |             |      |          |         |ния дорог ||  |производст-  |             |      |          |         |          ||  |венно-линей- |             |      |          |         |          ||  |ного         |             |      |          |         |          ||  |управления   |             |      |          |         |          ||  |автомобильных|             |      |          |         |          ||  |дорог N 3 в  |             |      |          |         |          ||  |село Арал    |             |      |          |         |          ||--|-------------|-------------|------|----------|---------|----------||11|Завершить    |МЭЧС         |2005  |Средства  |   200,0 |Обеспече- ||  |строительство|             |год   |МЭЧС      |         |ние       ||  |водопроводной|             |      |          |         |населения ||  |линии 20 и 21|             |      |          |         |чистой    ||  |площадок, а  |             |      |          |         |питьевой  ||  |также        |             |      |          |         |водой     ||  |реконструкцию|             |      |          |         |          ||  |водозабора   |             |      |          |         |          ||  |"Кереге-Таш" |             |      |          |         |          ||--|-------------|-------------|------|----------|---------|----------||12|Провести     |АО "Кыргыз-  |2005- |Республи- |В соот-  |Повышение ||  |реконструкцию|телеком" (по |2007  |канский   |ветствии |качества  ||  |телефонных   |согласованию)|годы  |бюджет    |с        |связи     ||  |сетей в      |             |      |          |проект-  |          ||  |поселке      |             |      |          |но-смет- |          ||  |Минкуш       |             |      |          |ной      |          ||  |             |             |      |          |докумен- |          ||  |             |             |      |          |тацией   |          ||--|-------------|-------------|------|----------|---------|----------||13|Провести     |ОАО "Восток- |2005- |Средства  |В соот-  |Улучшение ||  |реконструкцию|электро" (по |2006  |ОАО       |ветствии |снабжения ||  |линии        |согласованию)|годы  |"Восток-  |с        |электро-  ||  |электропере- |             |      |электро"  |проект-  |энергией  ||  |дач и        |             |      |          |но-смет- |жителей   ||  |электрообору-|             |      |          |ной      |поселка   ||  |дования      |             |      |          |докумен- |          ||  |поселка      |             |      |          |тацией   |          ||---------------------------------------------------------------------||                       Охрана окружающей среды                       ||---------------------------------------------------------------------||14|Проведение   |МЭЧС         |Еже-  |Республи- |   700,0 |Предотвра-||  |аварийного   |             |годно |канский   |         |щение     ||  |ремонта и    |             |      |бюджет    |         |экологи-  ||  |ликвидация   |             |      |          |         |ческих    ||  |чрезвычайной |             |      |          |         |угроз     ||  |ситуации на  |             |      |          |         |          ||  |оползне ниже |             |      |          |         |          ||  |хвостохрани- |             |      |          |         |          ||  |лища         |             |      |          |         |          ||  |"Туюк-Суу" и |             |      |          |         |          ||  |проведение   |             |      |          |         |          ||  |предупреди-  |             |      |          |         |          ||  |тельных      |             |      |          |         |          ||  |аварийно-вос-|             |      |          |         |          ||  |становитель- |             |      |          |         |          ||  |ных работ на |             |      |          |         |          ||  |самом        |             |      |          |         |          ||  |хвостохрани- |             |      |          |         |          ||  |лище         |             |      |          |         |          ||  |"Туюк-Суу"   |             |      |          |         |          ||---------------------------------------------------------------------||               Занятость, социальная защита населения                ||---------------------------------------------------------------------||15|Организация  |Минсоцтруд,  |2005- |Республи- |   190,0 |Создание  ||  |оплачиваемых |госадминис-  |2007  |канский   |         |временных ||  |общественных |трация       |годы  |бюджет    |         |рабочих   ||  |работ с      |Нарынской    |      |          |         |мест      ||  |привлечением |области      |      |          |         |          ||  |безработных  |             |      |          |         |          ||  |граждан      |             |      |          |         |          ||--|-------------|-------------|------|----------|---------|----------||16|Выдача       |Минсоцтруд,  |2005- |Республи- |   160,0 |Создание  ||  |ежегодно 10  |госадминис-  |2007  |канский   |         |дополни-  ||  |безработным  |трация       |годы  |бюджет    |         |тельных   ||  |гражданам    |Нарынской    |      |          |         |рабочих   ||  |микрокредитов|области      |      |          |         |мест      ||  |из фонда     |             |      |          |         |          ||  |занятости для|             |      |          |         |          ||  |открытия     |             |      |          |         |          ||  |собственного |             |      |          |         |          ||  |бизнеса      |             |      |          |         |          ||--|-------------|-------------|------|----------|---------|----------||17|Переобучение |Минсоцтруд,  |2005- |Республи- |    48,0 |Содействие||  |безработных  |госадминис-  |2007  |канский   |         |в трудо-  ||  |по специаль- |трация       |годы  |бюджет    |         |устройстве||  |ностям,      |Нарынской    |      |          |         |          ||  |востребован- |области      |      |          |         |          ||  |ным на рынке |             |      |          |         |          ||  |труда        |             |      |          |         |          ||--|-------------|-------------|------|----------|---------|----------||18|Создание     |Минсоцтруд,  |2005- |Республи- |         |Создание  ||  |бизнес-инку- |госадминис-  |2007  |канский   |         |новых     ||  |батора с     |трация       |годы  |бюджет    |         |рабочих   ||  |целью        |Нарынской    |      |          |         |мест      ||  |создания     |области      |      |          |         |          ||  |условий для  |             |      |          |         |          ||  |развития     |             |      |          |         |          ||  |малого и     |             |      |          |         |          ||  |среднего     |             |      |          |         |          ||  |бизнеса      |             |      |          |         |   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5inrtmtgyts6ttivveu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dalil.kg/document/56486</w:t>
      </w:r>
    </w:hyperlink>
  </w:p>
  <w:p>
    <w:pPr>
      <w:spacing w:after="0" w:before="40"/>
      <w:jc w:val="center"/>
    </w:pPr>
    <w:hyperlink w:history="1" r:id="rIdts0lkzta5ocqdc0ogbmq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iddnvxx7cog0jn-gpukf" Type="http://schemas.openxmlformats.org/officeDocument/2006/relationships/hyperlink" Target="https://dalil.kg/document/59411" TargetMode="External"/><Relationship Id="rIdhvdclykcnquit35dk1rlc" Type="http://schemas.openxmlformats.org/officeDocument/2006/relationships/hyperlink" Target="https://dalil.kg/document/56486#1" TargetMode="External"/><Relationship Id="rIdji1xxkxtnrnts5lanj5ct" Type="http://schemas.openxmlformats.org/officeDocument/2006/relationships/hyperlink" Target="https://dalil.kg/document/54054" TargetMode="External"/><Relationship Id="rIdgifrm6dzfgttdcn5sqkgc" Type="http://schemas.openxmlformats.org/officeDocument/2006/relationships/hyperlink" Target="https://dalil.kg/document/5405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5inrtmtgyts6ttivveu1" Type="http://schemas.openxmlformats.org/officeDocument/2006/relationships/hyperlink" Target="https://dalil.kg/document/56486" TargetMode="External"/><Relationship Id="rIdts0lkzta5ocqdc0ogbmq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2026-09-23T21:06:40.497Z</dcterms:created>
  <dcterms:modified xsi:type="dcterms:W3CDTF">2026-09-23T21:06:40.497Z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