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urvc_4bundzm2hlas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описаний знамени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Уставе внутренней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Вооруженных Сил Кыргызской  Республики"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1995 года № 443  "Об утверждении описаний знамени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Утвердить  описание Б оевого  Знамени  частей  Внутренних 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 согласно 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3.";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 № 3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   в  редакции   согласно   приложению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 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@1                                                  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Боевого Знамени частей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представляет собой двустороннее  полотнище прямо-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  формы,  размером - по  длине 1500 мм,  по ширине - 1100 мм,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изготовленное из бархатной (шелковой) ткани  крапового цвета с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ложенными вдоль, на одинаковом расстоянии  друг от друга, семью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зонтальными волнистыми линиями  желто-золотистого цвета. Ширина линии</w:t>
      </w:r>
    </w:p>
    <w:p>
      <w:r>
        <w:rPr>
          <w:rFonts w:ascii="Arial" w:cs="Arial" w:eastAsia="Arial" w:hAnsi="Arial"/>
          <w:sz w:val="24"/>
          <w:szCs w:val="24"/>
        </w:rPr>
        <w:t xml:space="preserve">10 мм.</w:t>
      </w:r>
    </w:p>
    <w:p>
      <w:r>
        <w:rPr>
          <w:rFonts w:ascii="Arial" w:cs="Arial" w:eastAsia="Arial" w:hAnsi="Arial"/>
          <w:sz w:val="24"/>
          <w:szCs w:val="24"/>
        </w:rPr>
        <w:t xml:space="preserve">2. На лицевой стороне полотнища, в центре  размещено цветное изо-</w:t>
      </w:r>
    </w:p>
    <w:p>
      <w:r>
        <w:rPr>
          <w:rFonts w:ascii="Arial" w:cs="Arial" w:eastAsia="Arial" w:hAnsi="Arial"/>
          <w:sz w:val="24"/>
          <w:szCs w:val="24"/>
        </w:rPr>
        <w:t xml:space="preserve">бражение  символики  Внутренних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знака символики 600 мм в диаметре.  Над</w:t>
      </w:r>
    </w:p>
    <w:p>
      <w:r>
        <w:rPr>
          <w:rFonts w:ascii="Arial" w:cs="Arial" w:eastAsia="Arial" w:hAnsi="Arial"/>
          <w:sz w:val="24"/>
          <w:szCs w:val="24"/>
        </w:rPr>
        <w:t xml:space="preserve">знаком   символики  Внутренних 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  центру  полотнища  расположена  надпись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языке "АТА ЖУРТКА - БЕЙКУТТУК", выполненная  в  одну</w:t>
      </w:r>
    </w:p>
    <w:p>
      <w:r>
        <w:rPr>
          <w:rFonts w:ascii="Arial" w:cs="Arial" w:eastAsia="Arial" w:hAnsi="Arial"/>
          <w:sz w:val="24"/>
          <w:szCs w:val="24"/>
        </w:rPr>
        <w:t xml:space="preserve">строку, шрифт - строгий, размер букв: высота - 55 мм, ширина - 35 мм,</w:t>
      </w:r>
    </w:p>
    <w:p>
      <w:r>
        <w:rPr>
          <w:rFonts w:ascii="Arial" w:cs="Arial" w:eastAsia="Arial" w:hAnsi="Arial"/>
          <w:sz w:val="24"/>
          <w:szCs w:val="24"/>
        </w:rPr>
        <w:t xml:space="preserve">цвет желто-золотистый. Под знаком  символики  Внутренних войск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внутренних дел  Кыргызской  Республики  расположено  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 Внутренних войск  Министерства  внутренних 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выполненное на государственном языке, в две строки, шрифт</w:t>
      </w:r>
    </w:p>
    <w:p>
      <w:r>
        <w:rPr>
          <w:rFonts w:ascii="Arial" w:cs="Arial" w:eastAsia="Arial" w:hAnsi="Arial"/>
          <w:sz w:val="24"/>
          <w:szCs w:val="24"/>
        </w:rPr>
        <w:t xml:space="preserve">- строгий, размер  букв: высота  55 мм,  ширина - 35 мм, цвет 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3. На оборотной стороне полотнища, в  центре  расположено цветное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  герба  Кыргызской  Республики, размером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650 мм в  диаметре. Над  изображением 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по  центру   полотнища -  надпись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РЕСПУБЛИКАСЫНЫН ИЧКИ ИШТЕР  МИНИСТИРЛИГИ", выполненная  на государст-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венном языке в  две  строки, шрифт - строгий,  размер  букв: высота -</w:t>
      </w:r>
    </w:p>
    <w:p>
      <w:r>
        <w:rPr>
          <w:rFonts w:ascii="Arial" w:cs="Arial" w:eastAsia="Arial" w:hAnsi="Arial"/>
          <w:sz w:val="24"/>
          <w:szCs w:val="24"/>
        </w:rPr>
        <w:t xml:space="preserve">55 мм, ширина - 35, цвет желто-золотистый. Под  изображением Государ-</w:t>
      </w:r>
    </w:p>
    <w:p>
      <w:r>
        <w:rPr>
          <w:rFonts w:ascii="Arial" w:cs="Arial" w:eastAsia="Arial" w:hAnsi="Arial"/>
          <w:sz w:val="24"/>
          <w:szCs w:val="24"/>
        </w:rPr>
        <w:t xml:space="preserve">ственного герба Кыргызской Республики, по  центру  полотнища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  надпись  на  официальном  языке  "МИНИСТЕРСТВО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 выполненная  в  две строки, шрифт - строгий,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букв: высота - 55 мм, ширина - 35, цвет желто-золотистый.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4. По краю полотнища с тех сторон Знамя обрамлено бахромой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шириной 180 мм.</w:t>
      </w:r>
    </w:p>
    <w:p>
      <w:r>
        <w:rPr>
          <w:rFonts w:ascii="Arial" w:cs="Arial" w:eastAsia="Arial" w:hAnsi="Arial"/>
          <w:sz w:val="24"/>
          <w:szCs w:val="24"/>
        </w:rPr>
        <w:t xml:space="preserve">5. Древко Знамени - деревянное, диаметром 40 мм, длиной - 2500 мм,</w:t>
      </w:r>
    </w:p>
    <w:p>
      <w:r>
        <w:rPr>
          <w:rFonts w:ascii="Arial" w:cs="Arial" w:eastAsia="Arial" w:hAnsi="Arial"/>
          <w:sz w:val="24"/>
          <w:szCs w:val="24"/>
        </w:rPr>
        <w:t xml:space="preserve">темно-коричневого цвета, лакированное, на нижнем конце древка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лено металлическое  кольцо, на  верху  древка - фигурный  наконечник,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выполненный из бронзы (с позолоченным  покрытием), в центре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размещено изображение символики  Внутренних войск 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Республики. Длина наконечника  250 мм.</w:t>
      </w:r>
    </w:p>
    <w:p>
      <w:r>
        <w:rPr>
          <w:rFonts w:ascii="Arial" w:cs="Arial" w:eastAsia="Arial" w:hAnsi="Arial"/>
          <w:sz w:val="24"/>
          <w:szCs w:val="24"/>
        </w:rPr>
        <w:t xml:space="preserve">6. Шнур  к Знамени  изготавливается  из крученых  шелковых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с двумя кистями на концах длиной 200 мм, толщиной-</w:t>
      </w:r>
    </w:p>
    <w:p>
      <w:r>
        <w:rPr>
          <w:rFonts w:ascii="Arial" w:cs="Arial" w:eastAsia="Arial" w:hAnsi="Arial"/>
          <w:sz w:val="24"/>
          <w:szCs w:val="24"/>
        </w:rPr>
        <w:t xml:space="preserve">60 мм. Длина шнура с кистями - 2800 мм. Шнут крепится у нижнего 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наконечника  Знамени  с  соотношением  длины концов шнура два к</w:t>
      </w:r>
    </w:p>
    <w:p>
      <w:r>
        <w:rPr>
          <w:rFonts w:ascii="Arial" w:cs="Arial" w:eastAsia="Arial" w:hAnsi="Arial"/>
          <w:sz w:val="24"/>
          <w:szCs w:val="24"/>
        </w:rPr>
        <w:t xml:space="preserve">трем.</w:t>
      </w:r>
    </w:p>
    <w:p>
      <w:r>
        <w:rPr>
          <w:rFonts w:ascii="Arial" w:cs="Arial" w:eastAsia="Arial" w:hAnsi="Arial"/>
          <w:sz w:val="24"/>
          <w:szCs w:val="24"/>
        </w:rPr>
        <w:t xml:space="preserve">И.о.Руководителя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Премьер-министра-министра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khspcgpbjhci3mop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dalil.kg/document/56530</w:t>
      </w:r>
    </w:hyperlink>
  </w:p>
  <w:p>
    <w:pPr>
      <w:spacing w:after="0" w:before="40"/>
      <w:jc w:val="center"/>
    </w:pPr>
    <w:hyperlink w:history="1" r:id="rIdbwvabgrfbvwjvvcyzz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rvc_4bundzm2hlasawb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khspcgpbjhci3mopitu" Type="http://schemas.openxmlformats.org/officeDocument/2006/relationships/hyperlink" Target="https://dalil.kg/document/56530" TargetMode="External"/><Relationship Id="rIdbwvabgrfbvwjvvcyzzf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2026-09-25T02:53:41.725Z</dcterms:created>
  <dcterms:modified xsi:type="dcterms:W3CDTF">2026-09-25T02:53:41.725Z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