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15 сентября 2005 года № 433            ПОСТАНОВЛЕНИЕ ПРАВИТЕЛЬСТВА КЫРГЫЗСКОЙ РЕСПУБЛИКИ                  О реализации Картахенского Протокола                  по биобезопасности к Конвенции ООН                     о биологическом разнообразии      В целях выполнения Кыргызской Республикой международных обязатель-ств по </w:t>
      </w:r>
      <w:hyperlink w:history="1" r:id="rIdl5tpq2lvt1-zeer5uc1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Картахенскому Протоколу</w:t>
        </w:r>
      </w:hyperlink>
      <w:r>
        <w:rPr>
          <w:rFonts w:ascii="Arial" w:cs="Arial" w:eastAsia="Arial" w:hAnsi="Arial"/>
          <w:sz w:val="24"/>
          <w:szCs w:val="24"/>
        </w:rPr>
        <w:t xml:space="preserve"> по биобезопасности к </w:t>
      </w:r>
      <w:hyperlink w:history="1" r:id="rIdze1pjgyxzxvhj91ckae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ООН о би-ологическом  разнообразии Правительство Кыргызской Республики постанов-ляет:     1. Определить  Министерство  экологии и чрезвычайных ситуаций Кыр-гызской Республики исполнительным агентством Кыргызской  Республики  повыполнению требований </w:t>
      </w:r>
      <w:hyperlink w:history="1" r:id="rIdbf4kxadsektlorc--_1h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Картахенского Протокола</w:t>
        </w:r>
      </w:hyperlink>
      <w:r>
        <w:rPr>
          <w:rFonts w:ascii="Arial" w:cs="Arial" w:eastAsia="Arial" w:hAnsi="Arial"/>
          <w:sz w:val="24"/>
          <w:szCs w:val="24"/>
        </w:rPr>
        <w:t xml:space="preserve"> по биобезопасности к </w:t>
      </w:r>
      <w:hyperlink w:history="1" r:id="rId8rpwzxin2n4dwwjmk6t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Кон-</w:t>
        </w:r>
      </w:hyperlink>
      <w:hyperlink w:history="1" r:id="rIdjeurovg75nma6kz6dju1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ООН о биологическом разнообразии.     2. Министерству  экологии  и чрезвычайных ситуаций Кыргызской Рес-публики и Государственной лесной службе Кыргызской Республики совместнос  заинтересованными министерствами и ведомствами разработать норматив-ную правовую базу по биобезопасности Кыргызской Республики в  соответс-твии с </w:t>
      </w:r>
      <w:hyperlink w:history="1" r:id="rIdqnirk13c1jzvi78abu9a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Картахенским Протоколом</w:t>
        </w:r>
      </w:hyperlink>
      <w:r>
        <w:rPr>
          <w:rFonts w:ascii="Arial" w:cs="Arial" w:eastAsia="Arial" w:hAnsi="Arial"/>
          <w:sz w:val="24"/>
          <w:szCs w:val="24"/>
        </w:rPr>
        <w:t xml:space="preserve"> к </w:t>
      </w:r>
      <w:hyperlink w:history="1" r:id="rId5e_hr2cjlbqvfwovoqqq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ООН о биологическом разнооб-разии.     3. Контроль  за  выполнением настоящего постановления возложить наотдел развития агропромышленного комплекса и природопользования Аппара-та Премьер-министра Кыргызской Республики.      Премьер-министр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s_jgwnb4hpnioioyy85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dalil.kg/document/56560</w:t>
      </w:r>
    </w:hyperlink>
  </w:p>
  <w:p>
    <w:pPr>
      <w:spacing w:after="0" w:before="40"/>
      <w:jc w:val="center"/>
    </w:pPr>
    <w:hyperlink w:history="1" r:id="rIdgyd8g7bcxpmmglw5pzhc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5tpq2lvt1-zeer5uc1ml" Type="http://schemas.openxmlformats.org/officeDocument/2006/relationships/hyperlink" Target="https://dalil.kg/document/17470" TargetMode="External"/><Relationship Id="rIdze1pjgyxzxvhj91ckaeqv" Type="http://schemas.openxmlformats.org/officeDocument/2006/relationships/hyperlink" Target="https://dalil.kg/document/17020" TargetMode="External"/><Relationship Id="rIdbf4kxadsektlorc--_1h1" Type="http://schemas.openxmlformats.org/officeDocument/2006/relationships/hyperlink" Target="https://dalil.kg/document/17470" TargetMode="External"/><Relationship Id="rId8rpwzxin2n4dwwjmk6txx" Type="http://schemas.openxmlformats.org/officeDocument/2006/relationships/hyperlink" Target="https://dalil.kg/document/17020" TargetMode="External"/><Relationship Id="rIdjeurovg75nma6kz6dju1j" Type="http://schemas.openxmlformats.org/officeDocument/2006/relationships/hyperlink" Target="https://dalil.kg/document/17020" TargetMode="External"/><Relationship Id="rIdqnirk13c1jzvi78abu9a_" Type="http://schemas.openxmlformats.org/officeDocument/2006/relationships/hyperlink" Target="https://dalil.kg/document/17470" TargetMode="External"/><Relationship Id="rId5e_hr2cjlbqvfwovoqqq2" Type="http://schemas.openxmlformats.org/officeDocument/2006/relationships/hyperlink" Target="https://dalil.kg/document/17020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s_jgwnb4hpnioioyy85e" Type="http://schemas.openxmlformats.org/officeDocument/2006/relationships/hyperlink" Target="https://dalil.kg/document/56560" TargetMode="External"/><Relationship Id="rIdgyd8g7bcxpmmglw5pzhc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2026-10-02T09:19:09.687Z</dcterms:created>
  <dcterms:modified xsi:type="dcterms:W3CDTF">2026-10-02T09:19:09.687Z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