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hec1catoobnuj-sany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2001 года N 209 г.Бишкек, Дом Правительства от 17 ноября 2000 года N 681            ПОСТАНОВЛЕНИЕ ПРАВИТЕЛЬСТВА КЫРГЫЗСКОЙ РЕСПУБЛИКИ                О состоянии готовности отраслей экономики          и населения Кыргызской Республики к осенне-зимнему                        периоду 2000/2001 года              (В редакции </w:t>
      </w:r>
      <w:hyperlink w:history="1" r:id="rId0zr9i3wd_ypditklatxy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марта 2001 года N 97)     Правительство Кыргызской Республики отмечает,  что министерствами,административными     ведомствами,     областными     государственнымиадминистрациями,    местным   самоуправлением   г.Бишкек,   а    такжепредприятиями    топливно-энергетического     комплекса     республикипроделана    определенная    работа   по   выполнению    постановленийПравительства Кыргызской Республики  от  13 мая  2000  года N  266  "Оподготовке  отраслей  экономики и населения  Кыргызской  Республики  косенне-зимнему периоду 2000/2001  года"  и  от  12 сентября  2000 годаN  559  "О  ходе подготовки отраслей экономики и населения  КыргызскойРеспублики к осенне-зимнему периоду 2000/2001 года".    На   местах  выполняются  организационно-технические  мероприятия,работают  постоянно действующие штабы,  контролирующие ход  подготовкиотраслей     экономики   и   населения   к   осенне-зимнему   периоду,осуществляется  контроль  за  соблюдением  бюджетными    организациямилимитов   потребления  тепловой, электрической  энергии  и  природногогаза.    Акционерным  обществом  "Кыргызэнерго"  осуществляются   меры   посвоевременному   выполнению   заданий  по   подготовке   электрическихстанций, электрических и тепловых сетей к осенне-зимнему периоду.    За 9 месяцев 2000 года энергосистемой выработано 10941,2  млн.кВтчэлектроэнергии,  что на 17,1 процента больше, чем  за  соответствующийпериод  1999  года,   потребление  электроэнергии  возросло  на  137,1млн.кВтч, или на 1,6 процента, и составило 7944,6 млн.кВтч.    Дополнительно установлено  129  трансформаторных  пунктов 10/0,4кВ(при  задании 82), заменено 219 трансформаторов (104), заменено  109,2км   проводов    (62    км),    установлено    36610   ограничительныхпредохранителей (32210 шт.).    Акционерным обществом  "Кыргызэнерго" выполнен комплексный план поснижению  технических  и  коммерческих потерь  в  электросетях  до  25процентов.  Фактические потери на 1 сентября 2000 года составили  24,3процента,   в  том числе технические потери - 13,87 и  коммерческие  -10,43  процента.   На   начало  года-потери составляли  соответственно28,5,  16,1 и 12,4 процента.    В соответствии с заданием Правительства Кыргызской  Республики  наТЭЦ   г.Бишкек  завезено  345,5 тыс.тонн  угля,   в  том  числе  333,9тыс.тонн импортного, что на 45 процентов больше планового.    Для обеспечения конкурентоспособности и перевозки с юга республикина  ТЭЦ  города  Бишкек 50 тыс.тонн отечественного  угля   акционерноеобщество    открытого    типа   "Корпорация   Кыргызкомур"   заключилосоглашение  с  Узбекской железной дорогой о снижении на  30  процентовжелезнодорожного тарифа.    Мэрией г.Бишкек  перечислено  5,8  млн.сомов акционерному обществуоткрытого  типа "Корпорация Кыргызкомур" для закупки и доставки   угляс разреза "Ак-Улак" на ТЭЦ г.Бишкек.    Продолжается строительство Таш-Кумырской и Шамалды-Сайской ГЭС. НаТаш-Кумырской  ГЭС  уровень  плотины  поднят  до  отметки  626,5  м  ирасполагаемая   мощность доведена до 435 МВт,  на Шамалды-Сайской  ГЭСсоответственно  569,5  м и 186 МВт.  По плану строительства  на  конец2000  года на Таш-Кумырской  ГЭС уровень должен быть поднят до отметки627  м,  а мощность до 435 МВт, на Шамалды-Сайской ГЭС - до 569,5 м  и215 МВт.    За девять месяцев из Республики Узбекистан в Кыргызскую Республикупоступило  412,6  млн.  куб.м природного газа,  в  том   числе   218,3млн.  куб.м для акционерного общества "Кыргызгаз", что на 25 процентовменьше уровня прошлого года.    Для  нормального  функционирования газопроводов  в  зимний  периодакционерным   обществом  "Кыргызгаз" выполнены  необходимые  ремонтно-восстановительные  работы.   На 1 октября 2000  года  всего  населениюустановлено  100,731   тыс.   газовых счетчиков,   из  них  за  девятьмесяцев 2000 года 4942.    По  Кыргызжилкоммунсоюзу   в целом обеспечена  достаточно  высокаяготовность   к  отопительному  периоду.   На  26  котельных   законченкапитальный  ремонт   (90 процентов от задания),   полностью  выполненплан по текущему ремонту.    Вместе   с   тем,   вследствие  невыполнения  отдельных  порученийПравительства   Кыргызской  Республики,  имеют  место   отставания   вреализации некоторых  мероприятий  по подготовке отраслей экономики  инаселения республики к предстоящему осенне-зимнему периоду.    Министерством финансов  Кыргызской  Республики  не полностью решенвопрос  о  погашении дебиторской задолженности бюджетных   организацийза  потребленную тепловую и электрическую энергию.  Так,  на 1 октября2000  года  задолженность  бюджетных организаций   перед   акционернымобществом "Кыргызэнерго" составила 15,3 млн.сомов.    Министерством   внешней   торговли  и  промышленности   КыргызскойРеспублики  не  в  полной мере выполнены задания по поставке  угля   имазута   на тепловые станции акционерного общества "Кыргызэнерго",   атакже  задание по поставкам угля на ТЭЦ г.Бишкек из  местных  угольныхместорождений:  при плане 85 тыс.тонн поставлено всего 11,6  тыс.тонн,или 13,6 процента.    Областными    государственными    администрациями    и     местнымсамоуправлением  г.Бишкек построено всего  9,06  км  воздушных   линийэлектропередачи  напряжением  10/0,4  кВ  при  плане  275,7  км  и  85трансформаторных подстанций из 198,  что составляет соответственно 3,3и  43,4  процента от задания. В Иссык-Кульской, Таласской и  Нарынскойобластях  строительство  ЛЭП  и трансформаторных  подстанций  за  счетместных бюджетов  вообще  не  велось.    Из-за  неполной  поставки  акционерным  обществом  открытого  типа"Корпорация  Кыргызкомур"  и  акционерным обществом  "Разрез  Ак-Улак"провода   и   линейной  арматуры  сдерживается  ввод  в   эксплуатациюподстанции и воздушной линии 35 кВ "Дыйкан-Кара-Кече". По состоянию на5  октября  2000  года установлено  179 опор из 181 по  проекту,   приобщей   потребности  46  тонн  провода  получено  10  тонн,    которыенеобходимо смонтировать в труднодоступных горных местах до наступлениязимы.    Министерством  финансов Кыргызской Республики не  решен  вопрос  овыделении   6,5   млн.сомов  для  завершения  строительства  линии   иподстанции "Дыйкан-Кара-Кече".    Не выполняется  план  заготовки  мазута  для  ТЭЦ г.Бишкек:  из 20тыс.тонн завезено 3,8 тыс.тонн, или 19 процентов.    В регионах республики низкими темпами идет заготовка  топлива  длябюджетных организаций и населения.    Так, на 1 октября 2000 года Кыргызжилкоммунсоюзом заготовлено  длякотельных   66   тыс.тонн   угля  и  13,13   тыс.тонн   мазута,    илисоответственно 48 и 49 процентов от задания.  В  областях   республикидля   учреждений  здравоохранения  и образования,   науки  и  культурызаготовлено  соответственно угля 2,97 и 25,4 тыс.тонн, что  составляет18 и 30,5 процента.    В  г.Бишкек  на альтернативные виды топлива переведены  17  из  20котельных,   работающих на природном газе.  Но для этих котельных  припотребности  9100 тонн мазута, 2069 тонн солярки и  80  тонн  угля  незаготовлено ни одной тонны указанного топлива.    Особую   озабоченность  вызывает  обеспеченность  углем  населенияреспублики,   в  первую очередь малообеспеченных слоев.   При  задании781,880  тыс.тонн  на  настоящее  время  заготовлено   всего   307,962тыс.тонн,   или 41,1  процента.  Для малообеспеченных слоев  населенияза  счет  республиканского бюджета заготовлено 10,265  тыс.тонн   угляпри  плане  57,095 тыс.тонн, или 18 процентов от задания.    На стадии выполнения задания  по  обеспечению  углем  населения  вг.Бишкек,  Джалал-Абадской, Чуйской и Баткенской областях.  Не  начатазаготовка угля в Иссык-Кульской области.    Не  стабилизировалось  тяжелое финансовое  состояние  акционерногообщества   "Кыргызгаз",   задолженность  которого  перед   акционернойкомпанией  "Узтрансгаз"   составила 4411,1 тыс.долларов  США,   в  томчисле  в материально-технических ресурсах на сумму 3033,2 тыс.долларовСША.   Дебиторская  задолженность  потребителей акционерного  общества"Кыргызгаз"   составляет  237,7  млн.сомов,   кредиторская   -   31,76млн.сомов. Сохранена тенденция  значительных  потерь  природного газа,которые составили 65,49 млн. куб.м, или 30 процентов.    В   целях    обеспечения   надежного  функционирования   топливно-энергетического комплекса республики в осенне-зимний период  2000/2001года Правительство Кыргызской Республики постановляет:    1. Отметить недостаточную работу  глав  областных  государственныхадминистраций  по погашению дебиторской задолженности за электрическуюи  тепловую  энергию  и  другие  энергоносители,  а  также  соблюдениюбюджетными   организациями   лимитов   потребления   электрической   итепловой энергии и обеспечению топливом населения.    2.    Руководителям   министерств,   административных    ведомств,акционерных        обществ        "Кыргызэнерго",         "Кыргызгаз",Кыргызжилкоммунсоюза  принять  действенные  и   неотложные   меры   пообязательному   выполнению   намеченных мероприятий  по  подготовке  косенне-зимнему периоду 2000/2001 года.    3.   Главам  областных  государственных  администраций,   местногосамоуправления  г.Бишкек  оказать содействие  предприятиям   топливно-энергетического   комплекса   в  погашении  дебиторской  задолженностиорганизаций  и  населения  за потребленную  электрическую  и  тепловуюэнергию,  природный газ.    4. Предупредить глав государственных администраций Иссык-Кульской,Таласской,  Нарынской  и  Ошской областей о  недостаточной  работе  повыполнению  задания Правительства Кыргызской Республики по обеспечениюнаселения   и   льготной  категории  граждан  углем  к   отопительномусезону 2000/2001 года.    5.   Предупредить   главу  местного  самоуправления   г.Бишкек   онедопустимости   срыва  заготовки  альтернативных  видов  топлива  длякотельных города.    6.   Местному   самоуправлению  г.Бишкек   в   счет    дебиторскойзадолженности    потребителей   электрической   и   тепловой   энергииобеспечить  ежемесячное  выделение 2 млн.сомов  акционерному  обществуоткрытого  типа "Корпорация  Кыргызкомур"  для  транспортировки  кара-кечинского  угля  на ТЭЦ г.Бишкек и 1,4 млн.сомов  ТЭЦ  г.Бишкек   дляпроведения  мероприятий  по подготовке к осенне-зимнему периоду.    7. Министерству финансов Кыргызской Республики:    -   указать   на   недопустимость   задержки   выделения   средствакционерному  обществу  "Кыргызэнерго" в  размере  6,5  млн.сомов  длязавершения строительства ЛЭП - 35 кВ и подстанции 35/6 кВ "Дыйкан-Кара-Кече";    -  решить  вопрос  об  освобождении  от  налогообложения  поставкиоборудования электрических сетей 10/0,4 кВ,  передаваемого  с  балансаместных органов власти на баланс акционерного общества "Кыргызэнерго";    -  предусмотреть   своевременное выделение финансовых  средств  назаготовку топлива для нужд экономики и населения республики;    - обеспечить выполнение обязательств по совместному финансированиюработ,    предусмотренных  разделом  "Отопление  среднеобразовательныхшкол" проекта Азиатского Банка Развития по программе "Развитие сектораобразования";    -   совместно  с  Государственным  агентством  по  энергетике  приПравительстве  Кыргызской  Республики  вести  постоянный  контроль  засоблюдением бюджетными организациями лимитов потребления электрическойи  тепловой энергии;    -  (утратил силу).    8.  Установить,   что  руководители министерств,  административныхведомств,   местных государственных администраций несут   персональнуюответственность     за    соблюдение   подведомственными    бюджетнымиорганизациями  лимитов потребления электрической и  тепловой  энергии,природного газа.    9.    Министерству    здравоохранения    Кыргызской    Республики,Министерству  образования,   науки и культуры  Кыргызской  Республики,Кыргызжилкоммунсоюзу    взять   под   строгий    контроль    состояниеотопительных  котельных  в период прохождения  осенне-зимнего  периода2000/2001 года.    10.   В   целях   эффективного   использования  бюджетных  средствМинистерству   здравоохранения  Кыргызской  Республики,   Министерствуобразования,   науки  и  культуры Кыргызской  Республики  совместно  сместными    государственными   администрациями   проработать    вопросиспользования   нетрадиционных   источников  энергии  для  обеспечениятеплом учреждений здравоохранения и образования.    11.  Министерству  внешней  торговли и  промышленности  КыргызскойРеспублики,   акционерным  обществам "Кыргызгаз",  "Кыргызнефтегаз"  и"Кыргызэнерго"   в   соответствии с заданием и в  установленные  срокиобеспечить  поставку  угля,  природного  газа  и  мазута  на  тепловыеэлектрические станции.    12. Рекомендовать акционерному обществу открытого типа "КорпорацияКыргызкомур",     акционерным   обществам    "Разрез    "Ак-Улак"    и"Кыргызэнерго"  ускорить  поставку  кара-кечинского   угля   на    ТЭЦг.Бишкек  в  объеме  55 тыс.тонн в IV квартале 2000 года и 15 тыс.тоннв I квартале 2001 года.    13.  Указать  Министерству  внешней  торговли   и   промышленностиКыргызской Республики на недопустимость срыва поставок кара-кечинскогоугля  на  ТЭЦ г.Бишкек,  провода и линейной арматуры для ЛЭП -  35  кВ"Дыйкан-Кара-Кече".    14.  Республиканскому  штабу по подготовке  отраслей  экономики  инаселения    Кыргызской    Республики    к    осенне-зимнему   периодуосуществлять  постоянный и жесткий контроль за состоянием  прохожденияотраслями   экономики  и  населения республики осенне-зимнего  периода2000/2001 года.    15. Контроль за исполнением настоящего постановления возложить  наотдел    топливно-энергетического    комплекса,    инфраструктуры    икоммуникаций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nliocc3wybzych4mt2ar">
      <w:r>
        <w:rPr>
          <w:rFonts w:ascii="Arial" w:cs="Arial" w:eastAsia="Arial" w:hAnsi="Arial"/>
          <w:color w:val="132D3F"/>
          <w:sz w:val="16"/>
          <w:szCs w:val="16"/>
          <w:u w:val="single"/>
        </w:rPr>
        <w:t xml:space="preserve">dalil.kg/document/56636</w:t>
      </w:r>
    </w:hyperlink>
  </w:p>
  <w:p>
    <w:pPr>
      <w:spacing w:after="0" w:before="40"/>
      <w:jc w:val="center"/>
    </w:pPr>
    <w:hyperlink w:history="1" r:id="rId91ng2iblq-_oa2xohgo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ec1catoobnuj-sanylz" Type="http://schemas.openxmlformats.org/officeDocument/2006/relationships/hyperlink" Target="https://dalil.kg/document/6780" TargetMode="External"/><Relationship Id="rId0zr9i3wd_ypditklatxyp" Type="http://schemas.openxmlformats.org/officeDocument/2006/relationships/hyperlink" Target="https://dalil.kg/document/79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nliocc3wybzych4mt2ar" Type="http://schemas.openxmlformats.org/officeDocument/2006/relationships/hyperlink" Target="https://dalil.kg/document/56636" TargetMode="External"/><Relationship Id="rId91ng2iblq-_oa2xohgo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2026-09-23T21:36:25.443Z</dcterms:created>
  <dcterms:modified xsi:type="dcterms:W3CDTF">2026-09-23T21:36:25.443Z</dcterms:modified>
</cp:coreProperties>
</file>

<file path=docProps/custom.xml><?xml version="1.0" encoding="utf-8"?>
<Properties xmlns="http://schemas.openxmlformats.org/officeDocument/2006/custom-properties" xmlns:vt="http://schemas.openxmlformats.org/officeDocument/2006/docPropsVTypes"/>
</file>